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ightList-Accent3"/>
        <w:tblW w:w="904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71"/>
        <w:gridCol w:w="709"/>
        <w:gridCol w:w="1135"/>
        <w:gridCol w:w="851"/>
        <w:gridCol w:w="852"/>
        <w:gridCol w:w="1276"/>
        <w:gridCol w:w="845"/>
        <w:gridCol w:w="6"/>
      </w:tblGrid>
      <w:tr w:rsidR="00905BA5" w:rsidRPr="00420D1B" w:rsidTr="000F24B1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6" w:type="dxa"/>
          <w:trHeight w:val="340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39" w:type="dxa"/>
            <w:gridSpan w:val="7"/>
            <w:tcBorders>
              <w:left w:val="nil"/>
            </w:tcBorders>
            <w:shd w:val="clear" w:color="auto" w:fill="auto"/>
            <w:hideMark/>
          </w:tcPr>
          <w:p w:rsidR="00905BA5" w:rsidRPr="00420D1B" w:rsidRDefault="009A18C9" w:rsidP="00905BA5">
            <w:pPr>
              <w:pStyle w:val="Caption"/>
              <w:spacing w:line="480" w:lineRule="auto"/>
              <w:rPr>
                <w:color w:val="auto"/>
              </w:rPr>
            </w:pPr>
            <w:bookmarkStart w:id="0" w:name="_Ref427143650"/>
            <w:r>
              <w:rPr>
                <w:b/>
                <w:bCs/>
                <w:color w:val="auto"/>
              </w:rPr>
              <w:t>Supplementary Table B</w:t>
            </w:r>
            <w:r w:rsidR="00905BA5" w:rsidRPr="00420D1B">
              <w:rPr>
                <w:b/>
                <w:bCs/>
                <w:color w:val="auto"/>
              </w:rPr>
              <w:t>. Test-retest reliability of GNEM-FAS: baseline and week 12 in stable subjects defined by those experiencing minimal change (&lt;0.2SD on 6MWT, ≤2.9 points on the IBM-FRS and &lt;0.2SD on HHD)</w:t>
            </w:r>
            <w:r>
              <w:rPr>
                <w:b/>
                <w:bCs/>
                <w:color w:val="auto"/>
              </w:rPr>
              <w:t>.</w:t>
            </w:r>
            <w:bookmarkStart w:id="1" w:name="_GoBack"/>
            <w:bookmarkEnd w:id="1"/>
          </w:p>
        </w:tc>
      </w:tr>
      <w:tr w:rsidR="00905BA5" w:rsidRPr="00420D1B" w:rsidTr="000F24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371" w:type="dxa"/>
            <w:vMerge w:val="restart"/>
            <w:tcBorders>
              <w:top w:val="none" w:sz="0" w:space="0" w:color="auto"/>
              <w:left w:val="nil"/>
              <w:bottom w:val="none" w:sz="0" w:space="0" w:color="auto"/>
              <w:right w:val="none" w:sz="0" w:space="0" w:color="auto"/>
            </w:tcBorders>
            <w:shd w:val="clear" w:color="auto" w:fill="auto"/>
            <w:hideMark/>
          </w:tcPr>
          <w:p w:rsidR="00905BA5" w:rsidRPr="00420D1B" w:rsidRDefault="00905BA5" w:rsidP="000F24B1">
            <w:pPr>
              <w:pStyle w:val="BodyText"/>
              <w:keepNext/>
              <w:spacing w:after="0" w:line="480" w:lineRule="auto"/>
              <w:jc w:val="center"/>
              <w:rPr>
                <w:color w:val="auto"/>
              </w:rPr>
            </w:pPr>
            <w:r w:rsidRPr="00420D1B">
              <w:rPr>
                <w:color w:val="auto"/>
              </w:rPr>
              <w:t>Score</w:t>
            </w:r>
          </w:p>
        </w:tc>
        <w:tc>
          <w:tcPr>
            <w:tcW w:w="709" w:type="dxa"/>
            <w:vMerge w:val="restart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hideMark/>
          </w:tcPr>
          <w:p w:rsidR="00905BA5" w:rsidRPr="00420D1B" w:rsidRDefault="00905BA5" w:rsidP="000F24B1">
            <w:pPr>
              <w:pStyle w:val="BodyText"/>
              <w:keepNext/>
              <w:spacing w:after="0"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  <w:r w:rsidRPr="00420D1B">
              <w:rPr>
                <w:color w:val="auto"/>
                <w:szCs w:val="18"/>
              </w:rPr>
              <w:t xml:space="preserve">N </w:t>
            </w:r>
          </w:p>
        </w:tc>
        <w:tc>
          <w:tcPr>
            <w:tcW w:w="1135" w:type="dxa"/>
            <w:vMerge w:val="restart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hideMark/>
          </w:tcPr>
          <w:p w:rsidR="00905BA5" w:rsidRPr="00420D1B" w:rsidRDefault="00905BA5" w:rsidP="000F24B1">
            <w:pPr>
              <w:pStyle w:val="BodyText"/>
              <w:keepNext/>
              <w:spacing w:after="0"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  <w:r w:rsidRPr="00420D1B">
              <w:rPr>
                <w:color w:val="auto"/>
                <w:szCs w:val="18"/>
              </w:rPr>
              <w:t>Reliability (ICC)</w:t>
            </w:r>
            <w:r w:rsidRPr="00420D1B">
              <w:rPr>
                <w:color w:val="auto"/>
                <w:szCs w:val="18"/>
                <w:vertAlign w:val="superscript"/>
              </w:rPr>
              <w:t xml:space="preserve"> *</w:t>
            </w:r>
          </w:p>
        </w:tc>
        <w:tc>
          <w:tcPr>
            <w:tcW w:w="1703" w:type="dxa"/>
            <w:gridSpan w:val="2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hideMark/>
          </w:tcPr>
          <w:p w:rsidR="00905BA5" w:rsidRPr="00420D1B" w:rsidRDefault="00905BA5" w:rsidP="000F24B1">
            <w:pPr>
              <w:pStyle w:val="BodyText"/>
              <w:keepNext/>
              <w:spacing w:after="0"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  <w:r w:rsidRPr="00420D1B">
              <w:rPr>
                <w:color w:val="auto"/>
                <w:szCs w:val="18"/>
              </w:rPr>
              <w:t>95% Confidence Interval</w:t>
            </w:r>
          </w:p>
        </w:tc>
        <w:tc>
          <w:tcPr>
            <w:tcW w:w="1276" w:type="dxa"/>
            <w:vMerge w:val="restart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hideMark/>
          </w:tcPr>
          <w:p w:rsidR="00905BA5" w:rsidRPr="00420D1B" w:rsidRDefault="00905BA5" w:rsidP="000F24B1">
            <w:pPr>
              <w:pStyle w:val="BodyText"/>
              <w:keepNext/>
              <w:spacing w:after="0"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  <w:r w:rsidRPr="00420D1B">
              <w:rPr>
                <w:color w:val="auto"/>
                <w:szCs w:val="18"/>
              </w:rPr>
              <w:t>Change Score</w:t>
            </w:r>
          </w:p>
          <w:p w:rsidR="00905BA5" w:rsidRPr="00420D1B" w:rsidRDefault="00905BA5" w:rsidP="000F24B1">
            <w:pPr>
              <w:pStyle w:val="BodyText"/>
              <w:keepNext/>
              <w:spacing w:after="0"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  <w:r w:rsidRPr="00420D1B">
              <w:rPr>
                <w:color w:val="auto"/>
                <w:szCs w:val="18"/>
              </w:rPr>
              <w:t>Mean (SD)</w:t>
            </w:r>
          </w:p>
        </w:tc>
        <w:tc>
          <w:tcPr>
            <w:tcW w:w="851" w:type="dxa"/>
            <w:gridSpan w:val="2"/>
            <w:vMerge w:val="restart"/>
            <w:tcBorders>
              <w:left w:val="none" w:sz="0" w:space="0" w:color="auto"/>
              <w:right w:val="nil"/>
            </w:tcBorders>
            <w:shd w:val="clear" w:color="auto" w:fill="auto"/>
            <w:hideMark/>
          </w:tcPr>
          <w:p w:rsidR="00905BA5" w:rsidRPr="00420D1B" w:rsidRDefault="00905BA5" w:rsidP="000F24B1">
            <w:pPr>
              <w:pStyle w:val="BodyText"/>
              <w:keepNext/>
              <w:spacing w:after="0"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  <w:r w:rsidRPr="00420D1B">
              <w:rPr>
                <w:color w:val="auto"/>
                <w:szCs w:val="18"/>
              </w:rPr>
              <w:t>p-value</w:t>
            </w:r>
            <w:r w:rsidRPr="00420D1B">
              <w:rPr>
                <w:rFonts w:ascii="Calibri" w:hAnsi="Calibri"/>
                <w:color w:val="auto"/>
                <w:sz w:val="18"/>
                <w:vertAlign w:val="superscript"/>
              </w:rPr>
              <w:t>†</w:t>
            </w:r>
          </w:p>
        </w:tc>
      </w:tr>
      <w:tr w:rsidR="00905BA5" w:rsidRPr="00420D1B" w:rsidTr="000F24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371" w:type="dxa"/>
            <w:vMerge/>
            <w:tcBorders>
              <w:top w:val="none" w:sz="0" w:space="0" w:color="auto"/>
              <w:left w:val="nil"/>
              <w:bottom w:val="none" w:sz="0" w:space="0" w:color="auto"/>
              <w:right w:val="none" w:sz="0" w:space="0" w:color="auto"/>
            </w:tcBorders>
            <w:hideMark/>
          </w:tcPr>
          <w:p w:rsidR="00905BA5" w:rsidRPr="00420D1B" w:rsidRDefault="00905BA5" w:rsidP="000F24B1">
            <w:pPr>
              <w:keepNext/>
              <w:spacing w:before="0" w:after="0" w:line="480" w:lineRule="auto"/>
              <w:rPr>
                <w:color w:val="auto"/>
              </w:rPr>
            </w:pPr>
          </w:p>
        </w:tc>
        <w:tc>
          <w:tcPr>
            <w:tcW w:w="709" w:type="dxa"/>
            <w:vMerge/>
            <w:tcBorders>
              <w:left w:val="none" w:sz="0" w:space="0" w:color="auto"/>
              <w:right w:val="none" w:sz="0" w:space="0" w:color="auto"/>
            </w:tcBorders>
            <w:hideMark/>
          </w:tcPr>
          <w:p w:rsidR="00905BA5" w:rsidRPr="00420D1B" w:rsidRDefault="00905BA5" w:rsidP="000F24B1">
            <w:pPr>
              <w:keepNext/>
              <w:spacing w:before="0" w:after="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</w:p>
        </w:tc>
        <w:tc>
          <w:tcPr>
            <w:tcW w:w="1135" w:type="dxa"/>
            <w:vMerge/>
            <w:tcBorders>
              <w:left w:val="none" w:sz="0" w:space="0" w:color="auto"/>
              <w:right w:val="none" w:sz="0" w:space="0" w:color="auto"/>
            </w:tcBorders>
            <w:hideMark/>
          </w:tcPr>
          <w:p w:rsidR="00905BA5" w:rsidRPr="00420D1B" w:rsidRDefault="00905BA5" w:rsidP="000F24B1">
            <w:pPr>
              <w:keepNext/>
              <w:spacing w:before="0" w:after="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</w:p>
        </w:tc>
        <w:tc>
          <w:tcPr>
            <w:tcW w:w="851" w:type="dxa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hideMark/>
          </w:tcPr>
          <w:p w:rsidR="00905BA5" w:rsidRPr="00420D1B" w:rsidRDefault="00905BA5" w:rsidP="000F24B1">
            <w:pPr>
              <w:pStyle w:val="BodyText"/>
              <w:keepNext/>
              <w:spacing w:after="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  <w:r w:rsidRPr="00420D1B">
              <w:rPr>
                <w:color w:val="auto"/>
                <w:szCs w:val="18"/>
              </w:rPr>
              <w:t>Lower</w:t>
            </w:r>
          </w:p>
        </w:tc>
        <w:tc>
          <w:tcPr>
            <w:tcW w:w="852" w:type="dxa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hideMark/>
          </w:tcPr>
          <w:p w:rsidR="00905BA5" w:rsidRPr="00420D1B" w:rsidRDefault="00905BA5" w:rsidP="000F24B1">
            <w:pPr>
              <w:pStyle w:val="BodyText"/>
              <w:keepNext/>
              <w:spacing w:after="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  <w:r w:rsidRPr="00420D1B">
              <w:rPr>
                <w:color w:val="auto"/>
                <w:szCs w:val="18"/>
              </w:rPr>
              <w:t>Upper</w:t>
            </w:r>
          </w:p>
        </w:tc>
        <w:tc>
          <w:tcPr>
            <w:tcW w:w="1276" w:type="dxa"/>
            <w:vMerge/>
            <w:tcBorders>
              <w:left w:val="none" w:sz="0" w:space="0" w:color="auto"/>
              <w:right w:val="none" w:sz="0" w:space="0" w:color="auto"/>
            </w:tcBorders>
            <w:hideMark/>
          </w:tcPr>
          <w:p w:rsidR="00905BA5" w:rsidRPr="00420D1B" w:rsidRDefault="00905BA5" w:rsidP="000F24B1">
            <w:pPr>
              <w:keepNext/>
              <w:spacing w:before="0" w:after="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</w:p>
        </w:tc>
        <w:tc>
          <w:tcPr>
            <w:tcW w:w="851" w:type="dxa"/>
            <w:gridSpan w:val="2"/>
            <w:vMerge/>
            <w:tcBorders>
              <w:left w:val="none" w:sz="0" w:space="0" w:color="auto"/>
              <w:right w:val="nil"/>
            </w:tcBorders>
            <w:hideMark/>
          </w:tcPr>
          <w:p w:rsidR="00905BA5" w:rsidRPr="00420D1B" w:rsidRDefault="00905BA5" w:rsidP="000F24B1">
            <w:pPr>
              <w:keepNext/>
              <w:spacing w:before="0" w:after="0"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Cs w:val="18"/>
              </w:rPr>
            </w:pPr>
          </w:p>
        </w:tc>
      </w:tr>
      <w:tr w:rsidR="00905BA5" w:rsidRPr="00420D1B" w:rsidTr="000F2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45" w:type="dxa"/>
            <w:gridSpan w:val="8"/>
            <w:tcBorders>
              <w:top w:val="none" w:sz="0" w:space="0" w:color="auto"/>
              <w:left w:val="nil"/>
              <w:bottom w:val="none" w:sz="0" w:space="0" w:color="auto"/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rPr>
                <w:b/>
                <w:color w:val="auto"/>
              </w:rPr>
            </w:pPr>
            <w:r w:rsidRPr="00420D1B">
              <w:rPr>
                <w:b/>
                <w:color w:val="auto"/>
              </w:rPr>
              <w:t>Mobility Score</w:t>
            </w:r>
          </w:p>
        </w:tc>
      </w:tr>
      <w:tr w:rsidR="00905BA5" w:rsidRPr="00420D1B" w:rsidTr="000F24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lef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6MWT definition of a stable population (&lt;0.2SD) </w:t>
            </w:r>
          </w:p>
        </w:tc>
        <w:tc>
          <w:tcPr>
            <w:tcW w:w="709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46</w:t>
            </w:r>
          </w:p>
        </w:tc>
        <w:tc>
          <w:tcPr>
            <w:tcW w:w="1135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0.94</w:t>
            </w:r>
          </w:p>
        </w:tc>
        <w:tc>
          <w:tcPr>
            <w:tcW w:w="851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0.89</w:t>
            </w:r>
          </w:p>
        </w:tc>
        <w:tc>
          <w:tcPr>
            <w:tcW w:w="852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0.96</w:t>
            </w:r>
          </w:p>
        </w:tc>
        <w:tc>
          <w:tcPr>
            <w:tcW w:w="1276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-0.1 (2.5)</w:t>
            </w:r>
          </w:p>
        </w:tc>
        <w:tc>
          <w:tcPr>
            <w:tcW w:w="851" w:type="dxa"/>
            <w:gridSpan w:val="2"/>
            <w:tcBorders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0.817</w:t>
            </w:r>
          </w:p>
        </w:tc>
      </w:tr>
      <w:tr w:rsidR="00905BA5" w:rsidRPr="00420D1B" w:rsidTr="000F2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top w:val="none" w:sz="0" w:space="0" w:color="auto"/>
              <w:left w:val="nil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IBM-FRS definition of a stable population (≤2.9 score change) 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37</w:t>
            </w:r>
          </w:p>
        </w:tc>
        <w:tc>
          <w:tcPr>
            <w:tcW w:w="1135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0.95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0.90</w:t>
            </w:r>
          </w:p>
        </w:tc>
        <w:tc>
          <w:tcPr>
            <w:tcW w:w="852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0.98</w:t>
            </w:r>
          </w:p>
        </w:tc>
        <w:tc>
          <w:tcPr>
            <w:tcW w:w="1276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0.1 (2.4)</w:t>
            </w:r>
          </w:p>
        </w:tc>
        <w:tc>
          <w:tcPr>
            <w:tcW w:w="851" w:type="dxa"/>
            <w:gridSpan w:val="2"/>
            <w:tcBorders>
              <w:top w:val="none" w:sz="0" w:space="0" w:color="auto"/>
              <w:bottom w:val="none" w:sz="0" w:space="0" w:color="auto"/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0.836</w:t>
            </w:r>
          </w:p>
        </w:tc>
      </w:tr>
      <w:tr w:rsidR="00905BA5" w:rsidRPr="00420D1B" w:rsidTr="000F24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lef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HHD total composite score definition of a stable population (&lt;0.2SD) </w:t>
            </w:r>
          </w:p>
        </w:tc>
        <w:tc>
          <w:tcPr>
            <w:tcW w:w="709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43</w:t>
            </w:r>
          </w:p>
        </w:tc>
        <w:tc>
          <w:tcPr>
            <w:tcW w:w="1135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0.93</w:t>
            </w:r>
          </w:p>
        </w:tc>
        <w:tc>
          <w:tcPr>
            <w:tcW w:w="851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0.88</w:t>
            </w:r>
          </w:p>
        </w:tc>
        <w:tc>
          <w:tcPr>
            <w:tcW w:w="852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0.96</w:t>
            </w:r>
          </w:p>
        </w:tc>
        <w:tc>
          <w:tcPr>
            <w:tcW w:w="1276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-0.2 (2.5)</w:t>
            </w:r>
          </w:p>
        </w:tc>
        <w:tc>
          <w:tcPr>
            <w:tcW w:w="851" w:type="dxa"/>
            <w:gridSpan w:val="2"/>
            <w:tcBorders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0.677</w:t>
            </w:r>
          </w:p>
        </w:tc>
      </w:tr>
      <w:tr w:rsidR="00905BA5" w:rsidRPr="00420D1B" w:rsidTr="000F2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45" w:type="dxa"/>
            <w:gridSpan w:val="8"/>
            <w:tcBorders>
              <w:top w:val="none" w:sz="0" w:space="0" w:color="auto"/>
              <w:left w:val="nil"/>
              <w:bottom w:val="none" w:sz="0" w:space="0" w:color="auto"/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rPr>
                <w:color w:val="auto"/>
                <w:sz w:val="20"/>
              </w:rPr>
            </w:pPr>
            <w:r w:rsidRPr="00420D1B">
              <w:rPr>
                <w:b/>
                <w:color w:val="auto"/>
              </w:rPr>
              <w:t>Upper Extremity Score</w:t>
            </w:r>
          </w:p>
        </w:tc>
      </w:tr>
      <w:tr w:rsidR="00905BA5" w:rsidRPr="00420D1B" w:rsidTr="000F24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lef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6MWT definition of a stable population (&lt;0.2SD) </w:t>
            </w:r>
          </w:p>
        </w:tc>
        <w:tc>
          <w:tcPr>
            <w:tcW w:w="709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46</w:t>
            </w:r>
          </w:p>
        </w:tc>
        <w:tc>
          <w:tcPr>
            <w:tcW w:w="1135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0.92</w:t>
            </w:r>
          </w:p>
        </w:tc>
        <w:tc>
          <w:tcPr>
            <w:tcW w:w="851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0.85</w:t>
            </w:r>
          </w:p>
        </w:tc>
        <w:tc>
          <w:tcPr>
            <w:tcW w:w="852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0.95</w:t>
            </w:r>
          </w:p>
        </w:tc>
        <w:tc>
          <w:tcPr>
            <w:tcW w:w="1276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-0.3 (2.5)</w:t>
            </w:r>
          </w:p>
        </w:tc>
        <w:tc>
          <w:tcPr>
            <w:tcW w:w="851" w:type="dxa"/>
            <w:gridSpan w:val="2"/>
            <w:tcBorders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0.358</w:t>
            </w:r>
          </w:p>
        </w:tc>
      </w:tr>
      <w:tr w:rsidR="00905BA5" w:rsidRPr="00420D1B" w:rsidTr="000F2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top w:val="none" w:sz="0" w:space="0" w:color="auto"/>
              <w:left w:val="nil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IBM-FRS definition of a stable population (≤2.9 score change) 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37</w:t>
            </w:r>
          </w:p>
        </w:tc>
        <w:tc>
          <w:tcPr>
            <w:tcW w:w="1135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0.93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0.86</w:t>
            </w:r>
          </w:p>
        </w:tc>
        <w:tc>
          <w:tcPr>
            <w:tcW w:w="852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0.96</w:t>
            </w:r>
          </w:p>
        </w:tc>
        <w:tc>
          <w:tcPr>
            <w:tcW w:w="1276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0.1 (2.3)</w:t>
            </w:r>
          </w:p>
        </w:tc>
        <w:tc>
          <w:tcPr>
            <w:tcW w:w="851" w:type="dxa"/>
            <w:gridSpan w:val="2"/>
            <w:tcBorders>
              <w:top w:val="none" w:sz="0" w:space="0" w:color="auto"/>
              <w:bottom w:val="none" w:sz="0" w:space="0" w:color="auto"/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0.888</w:t>
            </w:r>
          </w:p>
        </w:tc>
      </w:tr>
      <w:tr w:rsidR="00905BA5" w:rsidRPr="00420D1B" w:rsidTr="000F24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lef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HHD total composite score definition of a stable population (&lt;0.2SD) </w:t>
            </w:r>
          </w:p>
        </w:tc>
        <w:tc>
          <w:tcPr>
            <w:tcW w:w="709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43</w:t>
            </w:r>
          </w:p>
        </w:tc>
        <w:tc>
          <w:tcPr>
            <w:tcW w:w="1135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0.913</w:t>
            </w:r>
          </w:p>
        </w:tc>
        <w:tc>
          <w:tcPr>
            <w:tcW w:w="851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0.85</w:t>
            </w:r>
          </w:p>
        </w:tc>
        <w:tc>
          <w:tcPr>
            <w:tcW w:w="852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0.95</w:t>
            </w:r>
          </w:p>
        </w:tc>
        <w:tc>
          <w:tcPr>
            <w:tcW w:w="1276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-0.4 (2.6)</w:t>
            </w:r>
          </w:p>
        </w:tc>
        <w:tc>
          <w:tcPr>
            <w:tcW w:w="851" w:type="dxa"/>
            <w:gridSpan w:val="2"/>
            <w:tcBorders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0.352</w:t>
            </w:r>
          </w:p>
        </w:tc>
      </w:tr>
      <w:tr w:rsidR="00905BA5" w:rsidRPr="00420D1B" w:rsidTr="000F2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45" w:type="dxa"/>
            <w:gridSpan w:val="8"/>
            <w:tcBorders>
              <w:top w:val="none" w:sz="0" w:space="0" w:color="auto"/>
              <w:left w:val="nil"/>
              <w:bottom w:val="none" w:sz="0" w:space="0" w:color="auto"/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rPr>
                <w:color w:val="auto"/>
              </w:rPr>
            </w:pPr>
            <w:r w:rsidRPr="00420D1B">
              <w:rPr>
                <w:b/>
                <w:color w:val="auto"/>
              </w:rPr>
              <w:t>Self-Care score</w:t>
            </w:r>
          </w:p>
        </w:tc>
      </w:tr>
      <w:tr w:rsidR="00905BA5" w:rsidRPr="00420D1B" w:rsidTr="000F24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lef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6MWT definition of a stable population (&lt;0.2SD) </w:t>
            </w:r>
          </w:p>
        </w:tc>
        <w:tc>
          <w:tcPr>
            <w:tcW w:w="709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46</w:t>
            </w:r>
          </w:p>
        </w:tc>
        <w:tc>
          <w:tcPr>
            <w:tcW w:w="1135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0.88</w:t>
            </w:r>
          </w:p>
        </w:tc>
        <w:tc>
          <w:tcPr>
            <w:tcW w:w="851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0.79</w:t>
            </w:r>
          </w:p>
        </w:tc>
        <w:tc>
          <w:tcPr>
            <w:tcW w:w="852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0.93</w:t>
            </w:r>
          </w:p>
        </w:tc>
        <w:tc>
          <w:tcPr>
            <w:tcW w:w="1276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-0.7 (2.3)</w:t>
            </w:r>
          </w:p>
        </w:tc>
        <w:tc>
          <w:tcPr>
            <w:tcW w:w="851" w:type="dxa"/>
            <w:gridSpan w:val="2"/>
            <w:tcBorders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0.063</w:t>
            </w:r>
          </w:p>
        </w:tc>
      </w:tr>
      <w:tr w:rsidR="00905BA5" w:rsidRPr="00420D1B" w:rsidTr="000F2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top w:val="none" w:sz="0" w:space="0" w:color="auto"/>
              <w:left w:val="nil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lastRenderedPageBreak/>
              <w:t xml:space="preserve">IBM-FRS definition of a stable population (≤2.9 score change) 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37</w:t>
            </w:r>
          </w:p>
        </w:tc>
        <w:tc>
          <w:tcPr>
            <w:tcW w:w="1135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0.89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0.79</w:t>
            </w:r>
          </w:p>
        </w:tc>
        <w:tc>
          <w:tcPr>
            <w:tcW w:w="852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0.94</w:t>
            </w:r>
          </w:p>
        </w:tc>
        <w:tc>
          <w:tcPr>
            <w:tcW w:w="1276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-0.6 (2.0)</w:t>
            </w:r>
          </w:p>
        </w:tc>
        <w:tc>
          <w:tcPr>
            <w:tcW w:w="851" w:type="dxa"/>
            <w:gridSpan w:val="2"/>
            <w:tcBorders>
              <w:top w:val="none" w:sz="0" w:space="0" w:color="auto"/>
              <w:bottom w:val="none" w:sz="0" w:space="0" w:color="auto"/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0.073</w:t>
            </w:r>
          </w:p>
        </w:tc>
      </w:tr>
      <w:tr w:rsidR="00905BA5" w:rsidRPr="00420D1B" w:rsidTr="000F24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lef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HHD total composite score definition of a stable population (&lt;0.2SD) </w:t>
            </w:r>
          </w:p>
        </w:tc>
        <w:tc>
          <w:tcPr>
            <w:tcW w:w="709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43</w:t>
            </w:r>
          </w:p>
        </w:tc>
        <w:tc>
          <w:tcPr>
            <w:tcW w:w="1135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0.87</w:t>
            </w:r>
          </w:p>
        </w:tc>
        <w:tc>
          <w:tcPr>
            <w:tcW w:w="851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0.78</w:t>
            </w:r>
          </w:p>
        </w:tc>
        <w:tc>
          <w:tcPr>
            <w:tcW w:w="852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0.93</w:t>
            </w:r>
          </w:p>
        </w:tc>
        <w:tc>
          <w:tcPr>
            <w:tcW w:w="1276" w:type="dxa"/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-0.7 (2.4)</w:t>
            </w:r>
          </w:p>
        </w:tc>
        <w:tc>
          <w:tcPr>
            <w:tcW w:w="851" w:type="dxa"/>
            <w:gridSpan w:val="2"/>
            <w:tcBorders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0.072</w:t>
            </w:r>
          </w:p>
        </w:tc>
      </w:tr>
      <w:tr w:rsidR="00905BA5" w:rsidRPr="00420D1B" w:rsidTr="000F2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45" w:type="dxa"/>
            <w:gridSpan w:val="8"/>
            <w:tcBorders>
              <w:top w:val="none" w:sz="0" w:space="0" w:color="auto"/>
              <w:left w:val="nil"/>
              <w:bottom w:val="none" w:sz="0" w:space="0" w:color="auto"/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rPr>
                <w:color w:val="auto"/>
                <w:sz w:val="20"/>
              </w:rPr>
            </w:pPr>
            <w:r w:rsidRPr="00420D1B">
              <w:rPr>
                <w:b/>
                <w:color w:val="auto"/>
              </w:rPr>
              <w:t>Functional Activity Total Score</w:t>
            </w:r>
          </w:p>
        </w:tc>
      </w:tr>
      <w:tr w:rsidR="00905BA5" w:rsidRPr="00420D1B" w:rsidTr="000F24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lef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6MWT definition of a stable population (&lt;0.2SD) </w:t>
            </w:r>
          </w:p>
        </w:tc>
        <w:tc>
          <w:tcPr>
            <w:tcW w:w="709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46</w:t>
            </w:r>
          </w:p>
        </w:tc>
        <w:tc>
          <w:tcPr>
            <w:tcW w:w="1135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0.94</w:t>
            </w:r>
          </w:p>
        </w:tc>
        <w:tc>
          <w:tcPr>
            <w:tcW w:w="851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0.88</w:t>
            </w:r>
          </w:p>
        </w:tc>
        <w:tc>
          <w:tcPr>
            <w:tcW w:w="852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0.97</w:t>
            </w:r>
          </w:p>
        </w:tc>
        <w:tc>
          <w:tcPr>
            <w:tcW w:w="1276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-1.1 (5.5)</w:t>
            </w:r>
          </w:p>
        </w:tc>
        <w:tc>
          <w:tcPr>
            <w:tcW w:w="851" w:type="dxa"/>
            <w:gridSpan w:val="2"/>
            <w:tcBorders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0.189</w:t>
            </w:r>
          </w:p>
        </w:tc>
      </w:tr>
      <w:tr w:rsidR="00905BA5" w:rsidRPr="00420D1B" w:rsidTr="000F2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top w:val="none" w:sz="0" w:space="0" w:color="auto"/>
              <w:left w:val="nil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IBM-FRS definition of a stable population (≤2.9 score change) 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37</w:t>
            </w:r>
          </w:p>
        </w:tc>
        <w:tc>
          <w:tcPr>
            <w:tcW w:w="1135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0.96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0.93</w:t>
            </w:r>
          </w:p>
        </w:tc>
        <w:tc>
          <w:tcPr>
            <w:tcW w:w="852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0.98</w:t>
            </w:r>
          </w:p>
        </w:tc>
        <w:tc>
          <w:tcPr>
            <w:tcW w:w="1276" w:type="dxa"/>
            <w:tcBorders>
              <w:top w:val="none" w:sz="0" w:space="0" w:color="auto"/>
              <w:bottom w:val="none" w:sz="0" w:space="0" w:color="auto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-0.5 (4.4)</w:t>
            </w:r>
          </w:p>
        </w:tc>
        <w:tc>
          <w:tcPr>
            <w:tcW w:w="851" w:type="dxa"/>
            <w:gridSpan w:val="2"/>
            <w:tcBorders>
              <w:top w:val="none" w:sz="0" w:space="0" w:color="auto"/>
              <w:bottom w:val="none" w:sz="0" w:space="0" w:color="auto"/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0.505</w:t>
            </w:r>
          </w:p>
        </w:tc>
      </w:tr>
      <w:tr w:rsidR="00905BA5" w:rsidRPr="00420D1B" w:rsidTr="000F24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71" w:type="dxa"/>
            <w:tcBorders>
              <w:lef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rPr>
                <w:color w:val="auto"/>
              </w:rPr>
            </w:pPr>
            <w:r w:rsidRPr="00420D1B">
              <w:rPr>
                <w:color w:val="auto"/>
              </w:rPr>
              <w:t xml:space="preserve">HHD total composite score definition of a stable population (&lt;0.2SD) </w:t>
            </w:r>
          </w:p>
        </w:tc>
        <w:tc>
          <w:tcPr>
            <w:tcW w:w="709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43</w:t>
            </w:r>
          </w:p>
        </w:tc>
        <w:tc>
          <w:tcPr>
            <w:tcW w:w="1135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0.94</w:t>
            </w:r>
          </w:p>
        </w:tc>
        <w:tc>
          <w:tcPr>
            <w:tcW w:w="851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0.89</w:t>
            </w:r>
          </w:p>
        </w:tc>
        <w:tc>
          <w:tcPr>
            <w:tcW w:w="852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0.97</w:t>
            </w:r>
          </w:p>
        </w:tc>
        <w:tc>
          <w:tcPr>
            <w:tcW w:w="1276" w:type="dxa"/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-1.2 (5.6)</w:t>
            </w:r>
          </w:p>
        </w:tc>
        <w:tc>
          <w:tcPr>
            <w:tcW w:w="851" w:type="dxa"/>
            <w:gridSpan w:val="2"/>
            <w:tcBorders>
              <w:right w:val="nil"/>
            </w:tcBorders>
            <w:hideMark/>
          </w:tcPr>
          <w:p w:rsidR="00905BA5" w:rsidRPr="00420D1B" w:rsidRDefault="00905BA5" w:rsidP="000F24B1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20D1B">
              <w:rPr>
                <w:color w:val="auto"/>
              </w:rPr>
              <w:t>0.165</w:t>
            </w:r>
          </w:p>
        </w:tc>
      </w:tr>
    </w:tbl>
    <w:p w:rsidR="00905BA5" w:rsidRPr="00420D1B" w:rsidRDefault="00905BA5" w:rsidP="00905BA5">
      <w:pPr>
        <w:pStyle w:val="EndnoteText"/>
        <w:spacing w:line="480" w:lineRule="auto"/>
        <w:rPr>
          <w:color w:val="auto"/>
          <w:szCs w:val="18"/>
        </w:rPr>
      </w:pPr>
      <w:r w:rsidRPr="00420D1B">
        <w:rPr>
          <w:color w:val="auto"/>
          <w:szCs w:val="18"/>
          <w:vertAlign w:val="superscript"/>
        </w:rPr>
        <w:t>*</w:t>
      </w:r>
      <w:r w:rsidRPr="00420D1B">
        <w:rPr>
          <w:color w:val="auto"/>
          <w:szCs w:val="18"/>
        </w:rPr>
        <w:t xml:space="preserve"> ICC computed using </w:t>
      </w:r>
      <w:proofErr w:type="spellStart"/>
      <w:r w:rsidRPr="00420D1B">
        <w:rPr>
          <w:color w:val="auto"/>
          <w:szCs w:val="18"/>
        </w:rPr>
        <w:t>Shrout</w:t>
      </w:r>
      <w:proofErr w:type="spellEnd"/>
      <w:r w:rsidRPr="00420D1B">
        <w:rPr>
          <w:color w:val="auto"/>
          <w:szCs w:val="18"/>
        </w:rPr>
        <w:t>-Fleiss reliability: single score statistic using data from baseline and week 12.</w:t>
      </w:r>
    </w:p>
    <w:p w:rsidR="00905BA5" w:rsidRPr="00420D1B" w:rsidRDefault="00905BA5" w:rsidP="00905BA5">
      <w:pPr>
        <w:pStyle w:val="EndnoteText"/>
        <w:spacing w:line="480" w:lineRule="auto"/>
        <w:rPr>
          <w:color w:val="auto"/>
          <w:szCs w:val="18"/>
        </w:rPr>
      </w:pPr>
      <w:r w:rsidRPr="00420D1B">
        <w:rPr>
          <w:rFonts w:ascii="Calibri" w:hAnsi="Calibri"/>
          <w:color w:val="auto"/>
          <w:vertAlign w:val="superscript"/>
        </w:rPr>
        <w:t>†</w:t>
      </w:r>
      <w:r w:rsidRPr="00420D1B">
        <w:rPr>
          <w:color w:val="auto"/>
          <w:szCs w:val="18"/>
        </w:rPr>
        <w:t xml:space="preserve"> </w:t>
      </w:r>
      <w:proofErr w:type="gramStart"/>
      <w:r w:rsidRPr="00420D1B">
        <w:rPr>
          <w:color w:val="auto"/>
          <w:szCs w:val="18"/>
        </w:rPr>
        <w:t>p-values</w:t>
      </w:r>
      <w:proofErr w:type="gramEnd"/>
      <w:r w:rsidRPr="00420D1B">
        <w:rPr>
          <w:color w:val="auto"/>
          <w:szCs w:val="18"/>
        </w:rPr>
        <w:t xml:space="preserve"> are derived from a paired t-test testing the difference in mean scores between baseline and week 12.</w:t>
      </w:r>
    </w:p>
    <w:p w:rsidR="00905BA5" w:rsidRPr="00420D1B" w:rsidRDefault="00905BA5" w:rsidP="00905BA5">
      <w:pPr>
        <w:pStyle w:val="ListParagraph"/>
        <w:numPr>
          <w:ilvl w:val="0"/>
          <w:numId w:val="0"/>
        </w:numPr>
        <w:spacing w:before="0" w:line="480" w:lineRule="auto"/>
        <w:rPr>
          <w:rFonts w:eastAsiaTheme="minorEastAsia"/>
          <w:color w:val="auto"/>
          <w:sz w:val="18"/>
          <w:szCs w:val="18"/>
        </w:rPr>
      </w:pPr>
      <w:r w:rsidRPr="00420D1B">
        <w:rPr>
          <w:rFonts w:eastAsiaTheme="minorEastAsia"/>
          <w:color w:val="auto"/>
          <w:sz w:val="18"/>
          <w:szCs w:val="18"/>
        </w:rPr>
        <w:t>6MWT, 6 minute walk test;  GNEM-FAS, GNE myopathy functional activities scale; HHD, Hand held dynamometry; IBM-FRS, Inclusion body myositis-functional rating scale; ICC, Intra-Class Correlation Coefficient; SD, Standard deviation.</w:t>
      </w:r>
    </w:p>
    <w:bookmarkEnd w:id="0"/>
    <w:sectPr w:rsidR="00905BA5" w:rsidRPr="00420D1B" w:rsidSect="008B65DD">
      <w:headerReference w:type="even" r:id="rId9"/>
      <w:footerReference w:type="default" r:id="rId10"/>
      <w:headerReference w:type="first" r:id="rId11"/>
      <w:pgSz w:w="11907" w:h="16839" w:code="9"/>
      <w:pgMar w:top="1418" w:right="1417" w:bottom="1276" w:left="1440" w:header="568" w:footer="396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A9B2293" w15:done="0"/>
  <w15:commentEx w15:paraId="0C8A59D1" w15:done="0"/>
  <w15:commentEx w15:paraId="32A4566E" w15:done="0"/>
  <w15:commentEx w15:paraId="659499F1" w15:done="0"/>
  <w15:commentEx w15:paraId="10E2A68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900" w:rsidRDefault="004E1900" w:rsidP="002A06F5">
      <w:r>
        <w:separator/>
      </w:r>
    </w:p>
    <w:p w:rsidR="004E1900" w:rsidRDefault="004E1900"/>
    <w:p w:rsidR="004E1900" w:rsidRDefault="004E1900"/>
  </w:endnote>
  <w:endnote w:type="continuationSeparator" w:id="0">
    <w:p w:rsidR="004E1900" w:rsidRDefault="004E1900" w:rsidP="002A06F5">
      <w:r>
        <w:continuationSeparator/>
      </w:r>
    </w:p>
    <w:p w:rsidR="004E1900" w:rsidRDefault="004E1900"/>
    <w:p w:rsidR="004E1900" w:rsidRDefault="004E19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-Italic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900" w:rsidRPr="00CD55C3" w:rsidRDefault="004E1900" w:rsidP="002D13CD">
    <w:pPr>
      <w:pStyle w:val="Footertext"/>
      <w:tabs>
        <w:tab w:val="clear" w:pos="4680"/>
        <w:tab w:val="clear" w:pos="9360"/>
      </w:tabs>
    </w:pPr>
    <w:r>
      <w:rPr>
        <w:noProof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900" w:rsidRDefault="004E1900" w:rsidP="002A06F5">
      <w:r>
        <w:separator/>
      </w:r>
    </w:p>
    <w:p w:rsidR="004E1900" w:rsidRDefault="004E1900"/>
    <w:p w:rsidR="004E1900" w:rsidRDefault="004E1900"/>
  </w:footnote>
  <w:footnote w:type="continuationSeparator" w:id="0">
    <w:p w:rsidR="004E1900" w:rsidRDefault="004E1900" w:rsidP="002A06F5">
      <w:r>
        <w:continuationSeparator/>
      </w:r>
    </w:p>
    <w:p w:rsidR="004E1900" w:rsidRDefault="004E1900"/>
    <w:p w:rsidR="004E1900" w:rsidRDefault="004E190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900" w:rsidRDefault="009A18C9">
    <w:pPr>
      <w:pStyle w:val="Header"/>
    </w:pPr>
    <w:r>
      <w:rPr>
        <w:noProof/>
        <w:lang w:eastAsia="en-GB"/>
      </w:rPr>
      <w:pict w14:anchorId="17F8811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260187" o:spid="_x0000_s2069" type="#_x0000_t75" style="position:absolute;left:0;text-align:left;margin-left:0;margin-top:0;width:429.35pt;height:607.8pt;z-index:-251640832;mso-position-horizontal:center;mso-position-horizontal-relative:margin;mso-position-vertical:center;mso-position-vertical-relative:margin" o:allowincell="f">
          <v:imagedata r:id="rId1" o:title="proposal image (Large)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900" w:rsidRDefault="009A18C9">
    <w:pPr>
      <w:pStyle w:val="Header"/>
    </w:pPr>
    <w:r>
      <w:rPr>
        <w:noProof/>
        <w:lang w:eastAsia="en-GB"/>
      </w:rPr>
      <w:pict w14:anchorId="337D718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260186" o:spid="_x0000_s2068" type="#_x0000_t75" style="position:absolute;left:0;text-align:left;margin-left:0;margin-top:0;width:429.35pt;height:607.8pt;z-index:-251641856;mso-position-horizontal:center;mso-position-horizontal-relative:margin;mso-position-vertical:center;mso-position-vertical-relative:margin" o:allowincell="f">
          <v:imagedata r:id="rId1" o:title="proposal image (Large)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567pt;height:469.5pt" o:bullet="t">
        <v:imagedata r:id="rId1" o:title="Green Double"/>
      </v:shape>
    </w:pict>
  </w:numPicBullet>
  <w:numPicBullet w:numPicBulletId="1">
    <w:pict>
      <v:shape id="_x0000_i1027" type="#_x0000_t75" style="width:282.75pt;height:469.5pt" o:bullet="t">
        <v:imagedata r:id="rId2" o:title="Green Single"/>
      </v:shape>
    </w:pict>
  </w:numPicBullet>
  <w:abstractNum w:abstractNumId="0">
    <w:nsid w:val="00381F35"/>
    <w:multiLevelType w:val="hybridMultilevel"/>
    <w:tmpl w:val="A746A6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9D4201"/>
    <w:multiLevelType w:val="hybridMultilevel"/>
    <w:tmpl w:val="C44292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EC10D2"/>
    <w:multiLevelType w:val="hybridMultilevel"/>
    <w:tmpl w:val="6CFA34D4"/>
    <w:lvl w:ilvl="0" w:tplc="17B6220E">
      <w:start w:val="1"/>
      <w:numFmt w:val="bullet"/>
      <w:pStyle w:val="Bullet2"/>
      <w:lvlText w:val="o"/>
      <w:lvlJc w:val="left"/>
      <w:pPr>
        <w:ind w:left="14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8648DBB4">
      <w:start w:val="1"/>
      <w:numFmt w:val="bullet"/>
      <w:pStyle w:val="Bullet3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3">
    <w:nsid w:val="02DD169D"/>
    <w:multiLevelType w:val="hybridMultilevel"/>
    <w:tmpl w:val="9F38C1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F045FF"/>
    <w:multiLevelType w:val="hybridMultilevel"/>
    <w:tmpl w:val="9F38C1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BF4D76"/>
    <w:multiLevelType w:val="hybridMultilevel"/>
    <w:tmpl w:val="00701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306294"/>
    <w:multiLevelType w:val="hybridMultilevel"/>
    <w:tmpl w:val="2C8C6B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F1D06E5"/>
    <w:multiLevelType w:val="hybridMultilevel"/>
    <w:tmpl w:val="63B6A0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F3A62AB"/>
    <w:multiLevelType w:val="hybridMultilevel"/>
    <w:tmpl w:val="6464C61A"/>
    <w:lvl w:ilvl="0" w:tplc="0126492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B00825"/>
    <w:multiLevelType w:val="hybridMultilevel"/>
    <w:tmpl w:val="4D144C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F235C7"/>
    <w:multiLevelType w:val="hybridMultilevel"/>
    <w:tmpl w:val="84D41B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6881070"/>
    <w:multiLevelType w:val="multilevel"/>
    <w:tmpl w:val="2CFAFE7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>
    <w:nsid w:val="176520D3"/>
    <w:multiLevelType w:val="hybridMultilevel"/>
    <w:tmpl w:val="DE2A9F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D1277FA"/>
    <w:multiLevelType w:val="hybridMultilevel"/>
    <w:tmpl w:val="81062186"/>
    <w:lvl w:ilvl="0" w:tplc="93B4040C">
      <w:start w:val="1"/>
      <w:numFmt w:val="bullet"/>
      <w:pStyle w:val="Bullet4"/>
      <w:lvlText w:val="▫"/>
      <w:lvlJc w:val="left"/>
      <w:pPr>
        <w:ind w:left="39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46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3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080" w:hanging="360"/>
      </w:pPr>
      <w:rPr>
        <w:rFonts w:ascii="Symbol" w:hAnsi="Symbol" w:hint="default"/>
      </w:rPr>
    </w:lvl>
    <w:lvl w:ilvl="4" w:tplc="08090003" w:tentative="1">
      <w:start w:val="1"/>
      <w:numFmt w:val="bullet"/>
      <w:pStyle w:val="Bullet5"/>
      <w:lvlText w:val="o"/>
      <w:lvlJc w:val="left"/>
      <w:pPr>
        <w:ind w:left="68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9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680" w:hanging="360"/>
      </w:pPr>
      <w:rPr>
        <w:rFonts w:ascii="Wingdings" w:hAnsi="Wingdings" w:hint="default"/>
      </w:rPr>
    </w:lvl>
  </w:abstractNum>
  <w:abstractNum w:abstractNumId="14">
    <w:nsid w:val="231506F3"/>
    <w:multiLevelType w:val="hybridMultilevel"/>
    <w:tmpl w:val="7D3C0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0865441"/>
    <w:multiLevelType w:val="hybridMultilevel"/>
    <w:tmpl w:val="2FA8B6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0E5005E"/>
    <w:multiLevelType w:val="hybridMultilevel"/>
    <w:tmpl w:val="E6140F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962292"/>
    <w:multiLevelType w:val="hybridMultilevel"/>
    <w:tmpl w:val="C72099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5A6182"/>
    <w:multiLevelType w:val="hybridMultilevel"/>
    <w:tmpl w:val="1188D7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E8113BA"/>
    <w:multiLevelType w:val="hybridMultilevel"/>
    <w:tmpl w:val="0A7ECA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43C6765"/>
    <w:multiLevelType w:val="hybridMultilevel"/>
    <w:tmpl w:val="63402C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74A1E1A"/>
    <w:multiLevelType w:val="hybridMultilevel"/>
    <w:tmpl w:val="FC607E58"/>
    <w:lvl w:ilvl="0" w:tplc="F6A4AED6">
      <w:start w:val="1"/>
      <w:numFmt w:val="bullet"/>
      <w:pStyle w:val="Table-Bullet1"/>
      <w:lvlText w:val=""/>
      <w:lvlJc w:val="left"/>
      <w:pPr>
        <w:ind w:left="360" w:hanging="360"/>
      </w:pPr>
      <w:rPr>
        <w:rFonts w:ascii="Symbol" w:hAnsi="Symbol" w:hint="default"/>
        <w:color w:val="auto"/>
        <w:u w:color="4E5053" w:themeColor="text2"/>
      </w:rPr>
    </w:lvl>
    <w:lvl w:ilvl="1" w:tplc="0809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2">
    <w:nsid w:val="484953B8"/>
    <w:multiLevelType w:val="hybridMultilevel"/>
    <w:tmpl w:val="1F2AE380"/>
    <w:lvl w:ilvl="0" w:tplc="F2567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CF400F"/>
    <w:multiLevelType w:val="multilevel"/>
    <w:tmpl w:val="A25C0C5A"/>
    <w:numStyleLink w:val="AVbulletstyle-green"/>
  </w:abstractNum>
  <w:abstractNum w:abstractNumId="24">
    <w:nsid w:val="551D7652"/>
    <w:multiLevelType w:val="hybridMultilevel"/>
    <w:tmpl w:val="E27678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5503823"/>
    <w:multiLevelType w:val="hybridMultilevel"/>
    <w:tmpl w:val="42BE03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5927170"/>
    <w:multiLevelType w:val="hybridMultilevel"/>
    <w:tmpl w:val="809EA4AC"/>
    <w:lvl w:ilvl="0" w:tplc="0BAE7F3A">
      <w:start w:val="1"/>
      <w:numFmt w:val="bullet"/>
      <w:pStyle w:val="Table-Bullet2"/>
      <w:lvlText w:val="o"/>
      <w:lvlJc w:val="left"/>
      <w:pPr>
        <w:ind w:left="633" w:hanging="360"/>
      </w:pPr>
      <w:rPr>
        <w:rFonts w:ascii="Courier New" w:hAnsi="Courier New" w:hint="default"/>
        <w:color w:val="4E5053" w:themeColor="text1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72D7A7D"/>
    <w:multiLevelType w:val="hybridMultilevel"/>
    <w:tmpl w:val="30DCCD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9617DED"/>
    <w:multiLevelType w:val="hybridMultilevel"/>
    <w:tmpl w:val="865871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6A6E5E60"/>
    <w:multiLevelType w:val="hybridMultilevel"/>
    <w:tmpl w:val="83840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A059FE"/>
    <w:multiLevelType w:val="hybridMultilevel"/>
    <w:tmpl w:val="82D21B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B74FD0"/>
    <w:multiLevelType w:val="hybridMultilevel"/>
    <w:tmpl w:val="1E3C2A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F08579D"/>
    <w:multiLevelType w:val="hybridMultilevel"/>
    <w:tmpl w:val="2C04E928"/>
    <w:lvl w:ilvl="0" w:tplc="B7B668DA">
      <w:numFmt w:val="bullet"/>
      <w:lvlText w:val="•"/>
      <w:lvlJc w:val="left"/>
      <w:pPr>
        <w:ind w:left="1080" w:hanging="720"/>
      </w:pPr>
      <w:rPr>
        <w:rFonts w:ascii="Calibri" w:eastAsia="Calibr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C84960"/>
    <w:multiLevelType w:val="hybridMultilevel"/>
    <w:tmpl w:val="D2861438"/>
    <w:lvl w:ilvl="0" w:tplc="EE76E6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1A458C"/>
    <w:multiLevelType w:val="hybridMultilevel"/>
    <w:tmpl w:val="53A68632"/>
    <w:lvl w:ilvl="0" w:tplc="CE80BD5E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  <w:color w:val="4E5053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91E4CF7"/>
    <w:multiLevelType w:val="hybridMultilevel"/>
    <w:tmpl w:val="C59EB218"/>
    <w:lvl w:ilvl="0" w:tplc="155A80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B663F1F"/>
    <w:multiLevelType w:val="multilevel"/>
    <w:tmpl w:val="A25C0C5A"/>
    <w:styleLink w:val="AVbulletstyle-green"/>
    <w:lvl w:ilvl="0">
      <w:start w:val="1"/>
      <w:numFmt w:val="bullet"/>
      <w:lvlText w:val=""/>
      <w:lvlPicBulletId w:val="0"/>
      <w:lvlJc w:val="left"/>
      <w:pPr>
        <w:ind w:left="680" w:hanging="323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PicBulletId w:val="1"/>
      <w:lvlJc w:val="left"/>
      <w:pPr>
        <w:ind w:left="964" w:hanging="284"/>
      </w:pPr>
      <w:rPr>
        <w:rFonts w:ascii="Symbol" w:hAnsi="Symbol" w:hint="default"/>
        <w:color w:val="auto"/>
      </w:rPr>
    </w:lvl>
    <w:lvl w:ilvl="2">
      <w:start w:val="1"/>
      <w:numFmt w:val="bullet"/>
      <w:lvlText w:val="-"/>
      <w:lvlJc w:val="left"/>
      <w:pPr>
        <w:ind w:left="1247" w:hanging="283"/>
      </w:pPr>
      <w:rPr>
        <w:rFonts w:ascii="Calibri" w:hAnsi="Calibri" w:hint="default"/>
        <w:b/>
        <w:i w:val="0"/>
        <w:color w:val="68B937" w:themeColor="accent1"/>
      </w:rPr>
    </w:lvl>
    <w:lvl w:ilvl="3">
      <w:start w:val="1"/>
      <w:numFmt w:val="bullet"/>
      <w:lvlText w:val=""/>
      <w:lvlJc w:val="left"/>
      <w:pPr>
        <w:ind w:left="1531" w:hanging="284"/>
      </w:pPr>
      <w:rPr>
        <w:rFonts w:ascii="Wingdings" w:hAnsi="Wingdings" w:hint="default"/>
        <w:b/>
        <w:i w:val="0"/>
        <w:color w:val="68B937"/>
      </w:rPr>
    </w:lvl>
    <w:lvl w:ilvl="4">
      <w:start w:val="1"/>
      <w:numFmt w:val="bullet"/>
      <w:lvlText w:val="-"/>
      <w:lvlJc w:val="left"/>
      <w:pPr>
        <w:ind w:left="1814" w:hanging="283"/>
      </w:pPr>
      <w:rPr>
        <w:rFonts w:ascii="Calibri" w:hAnsi="Calibri" w:hint="default"/>
        <w:b/>
        <w:i w:val="0"/>
        <w:color w:val="68B937"/>
      </w:rPr>
    </w:lvl>
    <w:lvl w:ilvl="5">
      <w:start w:val="1"/>
      <w:numFmt w:val="bullet"/>
      <w:lvlText w:val="-"/>
      <w:lvlJc w:val="left"/>
      <w:pPr>
        <w:ind w:left="8217" w:hanging="284"/>
      </w:pPr>
      <w:rPr>
        <w:rFonts w:ascii="Calibri" w:hAnsi="Calibri" w:hint="default"/>
        <w:b/>
        <w:i w:val="0"/>
        <w:color w:val="EF7F04" w:themeColor="accent4"/>
      </w:rPr>
    </w:lvl>
    <w:lvl w:ilvl="6">
      <w:start w:val="1"/>
      <w:numFmt w:val="bullet"/>
      <w:lvlText w:val="-"/>
      <w:lvlJc w:val="left"/>
      <w:pPr>
        <w:ind w:left="8500" w:hanging="283"/>
      </w:pPr>
      <w:rPr>
        <w:rFonts w:ascii="Calibri" w:hAnsi="Calibri" w:hint="default"/>
        <w:color w:val="EF7F04" w:themeColor="accent4"/>
      </w:rPr>
    </w:lvl>
    <w:lvl w:ilvl="7">
      <w:start w:val="1"/>
      <w:numFmt w:val="lowerLetter"/>
      <w:lvlText w:val="%8."/>
      <w:lvlJc w:val="left"/>
      <w:pPr>
        <w:ind w:left="2927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9639" w:hanging="360"/>
      </w:pPr>
      <w:rPr>
        <w:rFonts w:hint="default"/>
      </w:rPr>
    </w:lvl>
  </w:abstractNum>
  <w:num w:numId="1">
    <w:abstractNumId w:val="36"/>
  </w:num>
  <w:num w:numId="2">
    <w:abstractNumId w:val="23"/>
  </w:num>
  <w:num w:numId="3">
    <w:abstractNumId w:val="11"/>
  </w:num>
  <w:num w:numId="4">
    <w:abstractNumId w:val="26"/>
  </w:num>
  <w:num w:numId="5">
    <w:abstractNumId w:val="21"/>
  </w:num>
  <w:num w:numId="6">
    <w:abstractNumId w:val="2"/>
  </w:num>
  <w:num w:numId="7">
    <w:abstractNumId w:val="34"/>
  </w:num>
  <w:num w:numId="8">
    <w:abstractNumId w:val="13"/>
  </w:num>
  <w:num w:numId="9">
    <w:abstractNumId w:val="25"/>
  </w:num>
  <w:num w:numId="10">
    <w:abstractNumId w:val="33"/>
  </w:num>
  <w:num w:numId="11">
    <w:abstractNumId w:val="35"/>
  </w:num>
  <w:num w:numId="12">
    <w:abstractNumId w:val="6"/>
  </w:num>
  <w:num w:numId="13">
    <w:abstractNumId w:val="12"/>
  </w:num>
  <w:num w:numId="14">
    <w:abstractNumId w:val="14"/>
  </w:num>
  <w:num w:numId="15">
    <w:abstractNumId w:val="28"/>
  </w:num>
  <w:num w:numId="16">
    <w:abstractNumId w:val="27"/>
  </w:num>
  <w:num w:numId="17">
    <w:abstractNumId w:val="18"/>
  </w:num>
  <w:num w:numId="18">
    <w:abstractNumId w:val="10"/>
  </w:num>
  <w:num w:numId="19">
    <w:abstractNumId w:val="7"/>
  </w:num>
  <w:num w:numId="20">
    <w:abstractNumId w:val="29"/>
  </w:num>
  <w:num w:numId="21">
    <w:abstractNumId w:val="1"/>
  </w:num>
  <w:num w:numId="22">
    <w:abstractNumId w:val="31"/>
  </w:num>
  <w:num w:numId="23">
    <w:abstractNumId w:val="20"/>
  </w:num>
  <w:num w:numId="24">
    <w:abstractNumId w:val="15"/>
  </w:num>
  <w:num w:numId="25">
    <w:abstractNumId w:val="16"/>
  </w:num>
  <w:num w:numId="26">
    <w:abstractNumId w:val="30"/>
  </w:num>
  <w:num w:numId="27">
    <w:abstractNumId w:val="19"/>
  </w:num>
  <w:num w:numId="28">
    <w:abstractNumId w:val="34"/>
  </w:num>
  <w:num w:numId="29">
    <w:abstractNumId w:val="34"/>
  </w:num>
  <w:num w:numId="30">
    <w:abstractNumId w:val="5"/>
  </w:num>
  <w:num w:numId="31">
    <w:abstractNumId w:val="17"/>
  </w:num>
  <w:num w:numId="32">
    <w:abstractNumId w:val="32"/>
  </w:num>
  <w:num w:numId="33">
    <w:abstractNumId w:val="8"/>
  </w:num>
  <w:num w:numId="34">
    <w:abstractNumId w:val="0"/>
  </w:num>
  <w:num w:numId="35">
    <w:abstractNumId w:val="4"/>
  </w:num>
  <w:num w:numId="36">
    <w:abstractNumId w:val="9"/>
  </w:num>
  <w:num w:numId="37">
    <w:abstractNumId w:val="22"/>
  </w:num>
  <w:num w:numId="3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4"/>
  </w:num>
  <w:numIdMacAtCleanup w:val="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lexandra Bowden">
    <w15:presenceInfo w15:providerId="AD" w15:userId="S-1-5-21-2902959944-561351360-3437842006-14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activeWritingStyle w:appName="MSWord" w:lang="en-GB" w:vendorID="64" w:dllVersion="131078" w:nlCheck="1" w:checkStyle="1"/>
  <w:activeWritingStyle w:appName="MSWord" w:lang="en-US" w:vendorID="64" w:dllVersion="131078" w:nlCheck="1" w:checkStyle="0"/>
  <w:proofState w:spelling="clean" w:grammar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JAMA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/Libraries&gt;"/>
    <w:docVar w:name="REFMGR.InstantFormat" w:val="&lt;ENInstantFormat&gt;&lt;Enabled&gt;1&lt;/Enabled&gt;&lt;ScanUnformatted&gt;1&lt;/ScanUnformatted&gt;&lt;ScanChanges&gt;1&lt;/ScanChanges&gt;&lt;/ENInstantFormat&gt;"/>
  </w:docVars>
  <w:rsids>
    <w:rsidRoot w:val="00A1018A"/>
    <w:rsid w:val="00003D8A"/>
    <w:rsid w:val="000178A9"/>
    <w:rsid w:val="00025709"/>
    <w:rsid w:val="0002713B"/>
    <w:rsid w:val="000306C9"/>
    <w:rsid w:val="00032BF7"/>
    <w:rsid w:val="000336BB"/>
    <w:rsid w:val="00033957"/>
    <w:rsid w:val="000339B9"/>
    <w:rsid w:val="00035526"/>
    <w:rsid w:val="00035A65"/>
    <w:rsid w:val="00036760"/>
    <w:rsid w:val="00036F22"/>
    <w:rsid w:val="00037184"/>
    <w:rsid w:val="00037EE7"/>
    <w:rsid w:val="00043AFA"/>
    <w:rsid w:val="000454D1"/>
    <w:rsid w:val="00050A26"/>
    <w:rsid w:val="00050CCF"/>
    <w:rsid w:val="00050D2F"/>
    <w:rsid w:val="00055602"/>
    <w:rsid w:val="000568CB"/>
    <w:rsid w:val="00064B70"/>
    <w:rsid w:val="00065B19"/>
    <w:rsid w:val="00067065"/>
    <w:rsid w:val="00072D7C"/>
    <w:rsid w:val="00076BDF"/>
    <w:rsid w:val="00080DA4"/>
    <w:rsid w:val="00081AD5"/>
    <w:rsid w:val="00082A07"/>
    <w:rsid w:val="00082B8E"/>
    <w:rsid w:val="00082DCD"/>
    <w:rsid w:val="00083892"/>
    <w:rsid w:val="00084188"/>
    <w:rsid w:val="00086A92"/>
    <w:rsid w:val="00091044"/>
    <w:rsid w:val="00094D5B"/>
    <w:rsid w:val="00096E1D"/>
    <w:rsid w:val="000971D4"/>
    <w:rsid w:val="00097CB1"/>
    <w:rsid w:val="000A124C"/>
    <w:rsid w:val="000A1F57"/>
    <w:rsid w:val="000A275E"/>
    <w:rsid w:val="000A2D51"/>
    <w:rsid w:val="000A4656"/>
    <w:rsid w:val="000A594E"/>
    <w:rsid w:val="000A6A48"/>
    <w:rsid w:val="000A760A"/>
    <w:rsid w:val="000B0652"/>
    <w:rsid w:val="000B1464"/>
    <w:rsid w:val="000B3726"/>
    <w:rsid w:val="000B4793"/>
    <w:rsid w:val="000B6415"/>
    <w:rsid w:val="000B69A6"/>
    <w:rsid w:val="000B6E17"/>
    <w:rsid w:val="000C221C"/>
    <w:rsid w:val="000C4623"/>
    <w:rsid w:val="000C4ED2"/>
    <w:rsid w:val="000C5497"/>
    <w:rsid w:val="000C58C2"/>
    <w:rsid w:val="000C5B85"/>
    <w:rsid w:val="000C732B"/>
    <w:rsid w:val="000C7A0F"/>
    <w:rsid w:val="000D2D8E"/>
    <w:rsid w:val="000D3816"/>
    <w:rsid w:val="000D46C2"/>
    <w:rsid w:val="000D4851"/>
    <w:rsid w:val="000D4E3C"/>
    <w:rsid w:val="000D6D0F"/>
    <w:rsid w:val="000D71C9"/>
    <w:rsid w:val="000D75FD"/>
    <w:rsid w:val="000D7BD6"/>
    <w:rsid w:val="000E1EAA"/>
    <w:rsid w:val="000E2D7E"/>
    <w:rsid w:val="000E2EBA"/>
    <w:rsid w:val="000E42FC"/>
    <w:rsid w:val="000E4AA7"/>
    <w:rsid w:val="000E4DB1"/>
    <w:rsid w:val="000E5B6C"/>
    <w:rsid w:val="000F0A72"/>
    <w:rsid w:val="000F4F6F"/>
    <w:rsid w:val="000F6C94"/>
    <w:rsid w:val="000F7369"/>
    <w:rsid w:val="000F7CF6"/>
    <w:rsid w:val="0010000D"/>
    <w:rsid w:val="00100EC5"/>
    <w:rsid w:val="001017E3"/>
    <w:rsid w:val="001022F9"/>
    <w:rsid w:val="00102537"/>
    <w:rsid w:val="001027F9"/>
    <w:rsid w:val="00102A6D"/>
    <w:rsid w:val="0010429D"/>
    <w:rsid w:val="00107DF0"/>
    <w:rsid w:val="00110E6D"/>
    <w:rsid w:val="001114BD"/>
    <w:rsid w:val="001124E8"/>
    <w:rsid w:val="001132BA"/>
    <w:rsid w:val="00114659"/>
    <w:rsid w:val="001158EE"/>
    <w:rsid w:val="001176A6"/>
    <w:rsid w:val="00121A1F"/>
    <w:rsid w:val="00122C2D"/>
    <w:rsid w:val="00124650"/>
    <w:rsid w:val="00124910"/>
    <w:rsid w:val="00124B95"/>
    <w:rsid w:val="0012552C"/>
    <w:rsid w:val="00125EB9"/>
    <w:rsid w:val="00126CD0"/>
    <w:rsid w:val="001277D6"/>
    <w:rsid w:val="00127F5C"/>
    <w:rsid w:val="00130374"/>
    <w:rsid w:val="001306C1"/>
    <w:rsid w:val="00131508"/>
    <w:rsid w:val="00132BB6"/>
    <w:rsid w:val="00133004"/>
    <w:rsid w:val="0013472F"/>
    <w:rsid w:val="00136A4A"/>
    <w:rsid w:val="00137118"/>
    <w:rsid w:val="001414EC"/>
    <w:rsid w:val="00141938"/>
    <w:rsid w:val="00146897"/>
    <w:rsid w:val="00151E9F"/>
    <w:rsid w:val="00152946"/>
    <w:rsid w:val="0015334B"/>
    <w:rsid w:val="0015468D"/>
    <w:rsid w:val="0015653B"/>
    <w:rsid w:val="001573DB"/>
    <w:rsid w:val="0016106A"/>
    <w:rsid w:val="00161B37"/>
    <w:rsid w:val="001630DC"/>
    <w:rsid w:val="00170575"/>
    <w:rsid w:val="00171C51"/>
    <w:rsid w:val="00174D58"/>
    <w:rsid w:val="00176B3C"/>
    <w:rsid w:val="00184B61"/>
    <w:rsid w:val="00187D12"/>
    <w:rsid w:val="00190AA2"/>
    <w:rsid w:val="001911B9"/>
    <w:rsid w:val="00197A24"/>
    <w:rsid w:val="001A06A0"/>
    <w:rsid w:val="001A13F9"/>
    <w:rsid w:val="001A4F3F"/>
    <w:rsid w:val="001B1FCD"/>
    <w:rsid w:val="001B3F94"/>
    <w:rsid w:val="001B51BD"/>
    <w:rsid w:val="001B680C"/>
    <w:rsid w:val="001C0A00"/>
    <w:rsid w:val="001C105C"/>
    <w:rsid w:val="001C111E"/>
    <w:rsid w:val="001C2858"/>
    <w:rsid w:val="001C5280"/>
    <w:rsid w:val="001C554A"/>
    <w:rsid w:val="001C6900"/>
    <w:rsid w:val="001C77A7"/>
    <w:rsid w:val="001D0BB0"/>
    <w:rsid w:val="001D3D5D"/>
    <w:rsid w:val="001D5982"/>
    <w:rsid w:val="001E6290"/>
    <w:rsid w:val="001E63A5"/>
    <w:rsid w:val="001F15D0"/>
    <w:rsid w:val="001F1EE4"/>
    <w:rsid w:val="001F3C40"/>
    <w:rsid w:val="001F73ED"/>
    <w:rsid w:val="0020147C"/>
    <w:rsid w:val="0020394F"/>
    <w:rsid w:val="00206CC2"/>
    <w:rsid w:val="002124E1"/>
    <w:rsid w:val="00213599"/>
    <w:rsid w:val="00213817"/>
    <w:rsid w:val="00215D3C"/>
    <w:rsid w:val="002169D8"/>
    <w:rsid w:val="002228BB"/>
    <w:rsid w:val="00227486"/>
    <w:rsid w:val="0023191E"/>
    <w:rsid w:val="0023394B"/>
    <w:rsid w:val="00240A57"/>
    <w:rsid w:val="0024311B"/>
    <w:rsid w:val="00244143"/>
    <w:rsid w:val="002441A9"/>
    <w:rsid w:val="00246888"/>
    <w:rsid w:val="00246BBE"/>
    <w:rsid w:val="00246CB3"/>
    <w:rsid w:val="002538C1"/>
    <w:rsid w:val="00253A56"/>
    <w:rsid w:val="00260350"/>
    <w:rsid w:val="002630D2"/>
    <w:rsid w:val="002673BD"/>
    <w:rsid w:val="00272A4C"/>
    <w:rsid w:val="00277130"/>
    <w:rsid w:val="002775E0"/>
    <w:rsid w:val="00277813"/>
    <w:rsid w:val="002829F6"/>
    <w:rsid w:val="00283526"/>
    <w:rsid w:val="0028398F"/>
    <w:rsid w:val="002840AB"/>
    <w:rsid w:val="00284F40"/>
    <w:rsid w:val="002870CB"/>
    <w:rsid w:val="002978CE"/>
    <w:rsid w:val="002A0317"/>
    <w:rsid w:val="002A06F5"/>
    <w:rsid w:val="002A462B"/>
    <w:rsid w:val="002B2765"/>
    <w:rsid w:val="002B47AC"/>
    <w:rsid w:val="002B6C1C"/>
    <w:rsid w:val="002B7507"/>
    <w:rsid w:val="002C18BB"/>
    <w:rsid w:val="002C243B"/>
    <w:rsid w:val="002C2DA5"/>
    <w:rsid w:val="002D0D32"/>
    <w:rsid w:val="002D13CD"/>
    <w:rsid w:val="002D444D"/>
    <w:rsid w:val="002D7138"/>
    <w:rsid w:val="002D7F2F"/>
    <w:rsid w:val="002E08E0"/>
    <w:rsid w:val="002E17CB"/>
    <w:rsid w:val="002E3848"/>
    <w:rsid w:val="002E583C"/>
    <w:rsid w:val="002E7798"/>
    <w:rsid w:val="002E795D"/>
    <w:rsid w:val="002E7ADE"/>
    <w:rsid w:val="00301839"/>
    <w:rsid w:val="00303F1E"/>
    <w:rsid w:val="003053F6"/>
    <w:rsid w:val="003055EA"/>
    <w:rsid w:val="00306638"/>
    <w:rsid w:val="00311630"/>
    <w:rsid w:val="00312805"/>
    <w:rsid w:val="0031296E"/>
    <w:rsid w:val="003136CE"/>
    <w:rsid w:val="00315339"/>
    <w:rsid w:val="003162B6"/>
    <w:rsid w:val="003207BD"/>
    <w:rsid w:val="00320E8D"/>
    <w:rsid w:val="003215E2"/>
    <w:rsid w:val="00322D8B"/>
    <w:rsid w:val="003240EE"/>
    <w:rsid w:val="00324ED6"/>
    <w:rsid w:val="00327231"/>
    <w:rsid w:val="003309F2"/>
    <w:rsid w:val="00330B56"/>
    <w:rsid w:val="00341C4E"/>
    <w:rsid w:val="00342FAD"/>
    <w:rsid w:val="003453B2"/>
    <w:rsid w:val="0035045E"/>
    <w:rsid w:val="003534E5"/>
    <w:rsid w:val="003548BF"/>
    <w:rsid w:val="00356977"/>
    <w:rsid w:val="0035725D"/>
    <w:rsid w:val="003578A2"/>
    <w:rsid w:val="003609A3"/>
    <w:rsid w:val="003613F5"/>
    <w:rsid w:val="003614B2"/>
    <w:rsid w:val="00364CBF"/>
    <w:rsid w:val="00366AB8"/>
    <w:rsid w:val="00367F87"/>
    <w:rsid w:val="003707FB"/>
    <w:rsid w:val="00370E70"/>
    <w:rsid w:val="003733C3"/>
    <w:rsid w:val="00374555"/>
    <w:rsid w:val="00374907"/>
    <w:rsid w:val="00381578"/>
    <w:rsid w:val="00382EB2"/>
    <w:rsid w:val="0038469B"/>
    <w:rsid w:val="003848BA"/>
    <w:rsid w:val="00385BFA"/>
    <w:rsid w:val="00386FE5"/>
    <w:rsid w:val="0039148F"/>
    <w:rsid w:val="003A03E0"/>
    <w:rsid w:val="003A3BB7"/>
    <w:rsid w:val="003A6528"/>
    <w:rsid w:val="003A7080"/>
    <w:rsid w:val="003A7C6C"/>
    <w:rsid w:val="003B0BC7"/>
    <w:rsid w:val="003B0CF4"/>
    <w:rsid w:val="003B285D"/>
    <w:rsid w:val="003B5FE5"/>
    <w:rsid w:val="003B622E"/>
    <w:rsid w:val="003B7E19"/>
    <w:rsid w:val="003C153B"/>
    <w:rsid w:val="003C4718"/>
    <w:rsid w:val="003C71AE"/>
    <w:rsid w:val="003D09AB"/>
    <w:rsid w:val="003D1D47"/>
    <w:rsid w:val="003D22F2"/>
    <w:rsid w:val="003D5ECE"/>
    <w:rsid w:val="003D5F5C"/>
    <w:rsid w:val="003D68A1"/>
    <w:rsid w:val="003E098C"/>
    <w:rsid w:val="003E3E27"/>
    <w:rsid w:val="003E500F"/>
    <w:rsid w:val="003E5887"/>
    <w:rsid w:val="003E6808"/>
    <w:rsid w:val="003F058F"/>
    <w:rsid w:val="003F249F"/>
    <w:rsid w:val="003F3F1D"/>
    <w:rsid w:val="003F3F2F"/>
    <w:rsid w:val="003F5989"/>
    <w:rsid w:val="003F707F"/>
    <w:rsid w:val="003F7577"/>
    <w:rsid w:val="00401326"/>
    <w:rsid w:val="004015BC"/>
    <w:rsid w:val="004022D0"/>
    <w:rsid w:val="00404B38"/>
    <w:rsid w:val="00406968"/>
    <w:rsid w:val="004075E5"/>
    <w:rsid w:val="004104EF"/>
    <w:rsid w:val="0041211B"/>
    <w:rsid w:val="00415FAB"/>
    <w:rsid w:val="00416E98"/>
    <w:rsid w:val="0041790F"/>
    <w:rsid w:val="00420D1A"/>
    <w:rsid w:val="00421272"/>
    <w:rsid w:val="004216A2"/>
    <w:rsid w:val="00422F3C"/>
    <w:rsid w:val="0042351D"/>
    <w:rsid w:val="0042783D"/>
    <w:rsid w:val="0043326F"/>
    <w:rsid w:val="00433562"/>
    <w:rsid w:val="00435E6D"/>
    <w:rsid w:val="00436C5B"/>
    <w:rsid w:val="00441465"/>
    <w:rsid w:val="00441852"/>
    <w:rsid w:val="0044339D"/>
    <w:rsid w:val="004501AA"/>
    <w:rsid w:val="004511D9"/>
    <w:rsid w:val="00451DD5"/>
    <w:rsid w:val="00451DE8"/>
    <w:rsid w:val="00452CAC"/>
    <w:rsid w:val="0045307B"/>
    <w:rsid w:val="00456527"/>
    <w:rsid w:val="004575FC"/>
    <w:rsid w:val="00460232"/>
    <w:rsid w:val="0046063D"/>
    <w:rsid w:val="00463FEA"/>
    <w:rsid w:val="00464ED8"/>
    <w:rsid w:val="00465335"/>
    <w:rsid w:val="004662F4"/>
    <w:rsid w:val="00470434"/>
    <w:rsid w:val="004720E5"/>
    <w:rsid w:val="00472A14"/>
    <w:rsid w:val="00473605"/>
    <w:rsid w:val="00473CB6"/>
    <w:rsid w:val="0047477F"/>
    <w:rsid w:val="00475635"/>
    <w:rsid w:val="00475F0A"/>
    <w:rsid w:val="0047653E"/>
    <w:rsid w:val="00477BBA"/>
    <w:rsid w:val="004827BC"/>
    <w:rsid w:val="00483640"/>
    <w:rsid w:val="00486305"/>
    <w:rsid w:val="0049288D"/>
    <w:rsid w:val="00494ACE"/>
    <w:rsid w:val="00495368"/>
    <w:rsid w:val="0049742E"/>
    <w:rsid w:val="004A0CCD"/>
    <w:rsid w:val="004A2A55"/>
    <w:rsid w:val="004A2F9D"/>
    <w:rsid w:val="004A3779"/>
    <w:rsid w:val="004A5709"/>
    <w:rsid w:val="004A5D6B"/>
    <w:rsid w:val="004B1BD1"/>
    <w:rsid w:val="004B1E24"/>
    <w:rsid w:val="004B2D6D"/>
    <w:rsid w:val="004B7ED4"/>
    <w:rsid w:val="004C24D1"/>
    <w:rsid w:val="004C46A5"/>
    <w:rsid w:val="004C49DC"/>
    <w:rsid w:val="004C4F70"/>
    <w:rsid w:val="004C61C5"/>
    <w:rsid w:val="004C74ED"/>
    <w:rsid w:val="004C7724"/>
    <w:rsid w:val="004C78E6"/>
    <w:rsid w:val="004D0376"/>
    <w:rsid w:val="004D0969"/>
    <w:rsid w:val="004D0FBF"/>
    <w:rsid w:val="004D643E"/>
    <w:rsid w:val="004D7D83"/>
    <w:rsid w:val="004D7E83"/>
    <w:rsid w:val="004E11B2"/>
    <w:rsid w:val="004E1231"/>
    <w:rsid w:val="004E1900"/>
    <w:rsid w:val="004E544F"/>
    <w:rsid w:val="004E669C"/>
    <w:rsid w:val="004F080C"/>
    <w:rsid w:val="004F0A8B"/>
    <w:rsid w:val="004F1500"/>
    <w:rsid w:val="004F2A0E"/>
    <w:rsid w:val="004F3538"/>
    <w:rsid w:val="004F3CBB"/>
    <w:rsid w:val="004F5311"/>
    <w:rsid w:val="004F5686"/>
    <w:rsid w:val="004F59C0"/>
    <w:rsid w:val="00503C5B"/>
    <w:rsid w:val="005066E4"/>
    <w:rsid w:val="00507502"/>
    <w:rsid w:val="00510502"/>
    <w:rsid w:val="0051103E"/>
    <w:rsid w:val="00516FE3"/>
    <w:rsid w:val="00520930"/>
    <w:rsid w:val="00523FED"/>
    <w:rsid w:val="00524DFE"/>
    <w:rsid w:val="0053341C"/>
    <w:rsid w:val="00534FAC"/>
    <w:rsid w:val="00535519"/>
    <w:rsid w:val="00537E0C"/>
    <w:rsid w:val="00541DD4"/>
    <w:rsid w:val="00541DE2"/>
    <w:rsid w:val="00554310"/>
    <w:rsid w:val="005568A0"/>
    <w:rsid w:val="00557A91"/>
    <w:rsid w:val="00564061"/>
    <w:rsid w:val="0056451E"/>
    <w:rsid w:val="005669F0"/>
    <w:rsid w:val="00570204"/>
    <w:rsid w:val="0057056A"/>
    <w:rsid w:val="00572731"/>
    <w:rsid w:val="005735C9"/>
    <w:rsid w:val="00576957"/>
    <w:rsid w:val="00576C38"/>
    <w:rsid w:val="00586BA0"/>
    <w:rsid w:val="00594966"/>
    <w:rsid w:val="00594991"/>
    <w:rsid w:val="00597204"/>
    <w:rsid w:val="0059730E"/>
    <w:rsid w:val="005978ED"/>
    <w:rsid w:val="005A0636"/>
    <w:rsid w:val="005A47C6"/>
    <w:rsid w:val="005B051C"/>
    <w:rsid w:val="005B10CD"/>
    <w:rsid w:val="005B16D8"/>
    <w:rsid w:val="005B2349"/>
    <w:rsid w:val="005B2623"/>
    <w:rsid w:val="005B403E"/>
    <w:rsid w:val="005B4F98"/>
    <w:rsid w:val="005B5E56"/>
    <w:rsid w:val="005C3500"/>
    <w:rsid w:val="005C3A14"/>
    <w:rsid w:val="005C747C"/>
    <w:rsid w:val="005D18F0"/>
    <w:rsid w:val="005D24B6"/>
    <w:rsid w:val="005E060D"/>
    <w:rsid w:val="005E1748"/>
    <w:rsid w:val="005E553B"/>
    <w:rsid w:val="005F19C8"/>
    <w:rsid w:val="005F33E6"/>
    <w:rsid w:val="00601DCD"/>
    <w:rsid w:val="00603BD4"/>
    <w:rsid w:val="00607D05"/>
    <w:rsid w:val="00611AE1"/>
    <w:rsid w:val="00612919"/>
    <w:rsid w:val="00613905"/>
    <w:rsid w:val="00617737"/>
    <w:rsid w:val="00623F10"/>
    <w:rsid w:val="006240B9"/>
    <w:rsid w:val="00627904"/>
    <w:rsid w:val="00637505"/>
    <w:rsid w:val="00637C26"/>
    <w:rsid w:val="0064032C"/>
    <w:rsid w:val="006411C4"/>
    <w:rsid w:val="0064288C"/>
    <w:rsid w:val="006432D9"/>
    <w:rsid w:val="006434ED"/>
    <w:rsid w:val="00644349"/>
    <w:rsid w:val="00644804"/>
    <w:rsid w:val="00646456"/>
    <w:rsid w:val="00651615"/>
    <w:rsid w:val="00651E56"/>
    <w:rsid w:val="006523D7"/>
    <w:rsid w:val="006562CA"/>
    <w:rsid w:val="0065752F"/>
    <w:rsid w:val="00657A1B"/>
    <w:rsid w:val="006600BB"/>
    <w:rsid w:val="0066741E"/>
    <w:rsid w:val="0067066F"/>
    <w:rsid w:val="00672620"/>
    <w:rsid w:val="00675804"/>
    <w:rsid w:val="00681B51"/>
    <w:rsid w:val="00681D32"/>
    <w:rsid w:val="0068356A"/>
    <w:rsid w:val="00683913"/>
    <w:rsid w:val="0068480E"/>
    <w:rsid w:val="00690B45"/>
    <w:rsid w:val="00696887"/>
    <w:rsid w:val="00696E87"/>
    <w:rsid w:val="006A01EC"/>
    <w:rsid w:val="006A0281"/>
    <w:rsid w:val="006A0C38"/>
    <w:rsid w:val="006A118C"/>
    <w:rsid w:val="006A2112"/>
    <w:rsid w:val="006A2C5A"/>
    <w:rsid w:val="006A3529"/>
    <w:rsid w:val="006A42C0"/>
    <w:rsid w:val="006A495A"/>
    <w:rsid w:val="006A5FE7"/>
    <w:rsid w:val="006A64BB"/>
    <w:rsid w:val="006A67B6"/>
    <w:rsid w:val="006A7538"/>
    <w:rsid w:val="006B5A0F"/>
    <w:rsid w:val="006B78D2"/>
    <w:rsid w:val="006C0A49"/>
    <w:rsid w:val="006C0B69"/>
    <w:rsid w:val="006C1F9E"/>
    <w:rsid w:val="006C2920"/>
    <w:rsid w:val="006C4CF5"/>
    <w:rsid w:val="006C4F9C"/>
    <w:rsid w:val="006C5499"/>
    <w:rsid w:val="006C7CB5"/>
    <w:rsid w:val="006D249C"/>
    <w:rsid w:val="006D2D59"/>
    <w:rsid w:val="006D5F57"/>
    <w:rsid w:val="006E2011"/>
    <w:rsid w:val="006E29BE"/>
    <w:rsid w:val="006E2CE4"/>
    <w:rsid w:val="006E3009"/>
    <w:rsid w:val="006E3ABD"/>
    <w:rsid w:val="006E4A31"/>
    <w:rsid w:val="006E7382"/>
    <w:rsid w:val="006E79A9"/>
    <w:rsid w:val="006F04EC"/>
    <w:rsid w:val="006F06EA"/>
    <w:rsid w:val="006F0BA1"/>
    <w:rsid w:val="006F3E7A"/>
    <w:rsid w:val="006F4BC3"/>
    <w:rsid w:val="006F6F8B"/>
    <w:rsid w:val="00703EF2"/>
    <w:rsid w:val="00713858"/>
    <w:rsid w:val="0071565B"/>
    <w:rsid w:val="0071604A"/>
    <w:rsid w:val="007173CF"/>
    <w:rsid w:val="00720DA7"/>
    <w:rsid w:val="00721607"/>
    <w:rsid w:val="007220DD"/>
    <w:rsid w:val="00724CD0"/>
    <w:rsid w:val="00725FC3"/>
    <w:rsid w:val="00731989"/>
    <w:rsid w:val="00732C04"/>
    <w:rsid w:val="007345AF"/>
    <w:rsid w:val="007373DB"/>
    <w:rsid w:val="0074329A"/>
    <w:rsid w:val="00747B8F"/>
    <w:rsid w:val="00747C33"/>
    <w:rsid w:val="0075136E"/>
    <w:rsid w:val="00756A8E"/>
    <w:rsid w:val="00762420"/>
    <w:rsid w:val="0076467C"/>
    <w:rsid w:val="007659E8"/>
    <w:rsid w:val="00765A42"/>
    <w:rsid w:val="00767A7C"/>
    <w:rsid w:val="00767C57"/>
    <w:rsid w:val="00777A02"/>
    <w:rsid w:val="0078126B"/>
    <w:rsid w:val="0078203B"/>
    <w:rsid w:val="007844B6"/>
    <w:rsid w:val="00784515"/>
    <w:rsid w:val="00784B7F"/>
    <w:rsid w:val="007859F9"/>
    <w:rsid w:val="00785BE0"/>
    <w:rsid w:val="00790195"/>
    <w:rsid w:val="00790F19"/>
    <w:rsid w:val="0079133B"/>
    <w:rsid w:val="00793B9E"/>
    <w:rsid w:val="00793BCC"/>
    <w:rsid w:val="0079572B"/>
    <w:rsid w:val="00795968"/>
    <w:rsid w:val="00795D96"/>
    <w:rsid w:val="007960C7"/>
    <w:rsid w:val="00797C3B"/>
    <w:rsid w:val="007A0ED5"/>
    <w:rsid w:val="007A1191"/>
    <w:rsid w:val="007A2B68"/>
    <w:rsid w:val="007A5984"/>
    <w:rsid w:val="007A7287"/>
    <w:rsid w:val="007A7802"/>
    <w:rsid w:val="007B191D"/>
    <w:rsid w:val="007B1A61"/>
    <w:rsid w:val="007B6D8D"/>
    <w:rsid w:val="007C04E5"/>
    <w:rsid w:val="007C0A5A"/>
    <w:rsid w:val="007C54CD"/>
    <w:rsid w:val="007D158A"/>
    <w:rsid w:val="007D33BD"/>
    <w:rsid w:val="007D3497"/>
    <w:rsid w:val="007D528A"/>
    <w:rsid w:val="007E06E9"/>
    <w:rsid w:val="007E2267"/>
    <w:rsid w:val="007E3838"/>
    <w:rsid w:val="007F297B"/>
    <w:rsid w:val="007F5CFC"/>
    <w:rsid w:val="007F7E9A"/>
    <w:rsid w:val="00801FF5"/>
    <w:rsid w:val="00804C20"/>
    <w:rsid w:val="00805281"/>
    <w:rsid w:val="00805AB0"/>
    <w:rsid w:val="00806DDA"/>
    <w:rsid w:val="00811855"/>
    <w:rsid w:val="008118E0"/>
    <w:rsid w:val="00814F21"/>
    <w:rsid w:val="00815949"/>
    <w:rsid w:val="00817BF6"/>
    <w:rsid w:val="00827426"/>
    <w:rsid w:val="00827639"/>
    <w:rsid w:val="00827E8B"/>
    <w:rsid w:val="008323B2"/>
    <w:rsid w:val="00832F13"/>
    <w:rsid w:val="00835897"/>
    <w:rsid w:val="00836A08"/>
    <w:rsid w:val="00843BA9"/>
    <w:rsid w:val="00843CA3"/>
    <w:rsid w:val="00843DFD"/>
    <w:rsid w:val="0084469F"/>
    <w:rsid w:val="00845B1D"/>
    <w:rsid w:val="00845EDF"/>
    <w:rsid w:val="00846301"/>
    <w:rsid w:val="00846555"/>
    <w:rsid w:val="0084701F"/>
    <w:rsid w:val="00853D77"/>
    <w:rsid w:val="00856E5B"/>
    <w:rsid w:val="00856FDE"/>
    <w:rsid w:val="00857328"/>
    <w:rsid w:val="00861C79"/>
    <w:rsid w:val="0086247E"/>
    <w:rsid w:val="0086517A"/>
    <w:rsid w:val="00867FD4"/>
    <w:rsid w:val="00870506"/>
    <w:rsid w:val="00871A19"/>
    <w:rsid w:val="00871F34"/>
    <w:rsid w:val="00874A28"/>
    <w:rsid w:val="0087640D"/>
    <w:rsid w:val="00880D47"/>
    <w:rsid w:val="00882D7F"/>
    <w:rsid w:val="00883AB3"/>
    <w:rsid w:val="008852BB"/>
    <w:rsid w:val="00885352"/>
    <w:rsid w:val="00885BF5"/>
    <w:rsid w:val="008945F0"/>
    <w:rsid w:val="008955C9"/>
    <w:rsid w:val="00897140"/>
    <w:rsid w:val="008975F2"/>
    <w:rsid w:val="008A13DF"/>
    <w:rsid w:val="008A403F"/>
    <w:rsid w:val="008A7FBE"/>
    <w:rsid w:val="008B3A64"/>
    <w:rsid w:val="008B5EFD"/>
    <w:rsid w:val="008B65DD"/>
    <w:rsid w:val="008B69A4"/>
    <w:rsid w:val="008C0A33"/>
    <w:rsid w:val="008C10BA"/>
    <w:rsid w:val="008C25A2"/>
    <w:rsid w:val="008C5F9A"/>
    <w:rsid w:val="008D1A7A"/>
    <w:rsid w:val="008D28F8"/>
    <w:rsid w:val="008D3203"/>
    <w:rsid w:val="008D4828"/>
    <w:rsid w:val="008E07C6"/>
    <w:rsid w:val="008E0937"/>
    <w:rsid w:val="008E2FF3"/>
    <w:rsid w:val="008E31D7"/>
    <w:rsid w:val="008E4282"/>
    <w:rsid w:val="008E597A"/>
    <w:rsid w:val="008E7338"/>
    <w:rsid w:val="008F1F07"/>
    <w:rsid w:val="008F2536"/>
    <w:rsid w:val="008F2C3B"/>
    <w:rsid w:val="008F53C8"/>
    <w:rsid w:val="008F766F"/>
    <w:rsid w:val="00901623"/>
    <w:rsid w:val="009018C1"/>
    <w:rsid w:val="00903CE6"/>
    <w:rsid w:val="00905909"/>
    <w:rsid w:val="00905BA5"/>
    <w:rsid w:val="00906511"/>
    <w:rsid w:val="009069F5"/>
    <w:rsid w:val="0090717B"/>
    <w:rsid w:val="00910BCA"/>
    <w:rsid w:val="009136BC"/>
    <w:rsid w:val="009144D7"/>
    <w:rsid w:val="00920A58"/>
    <w:rsid w:val="009219C1"/>
    <w:rsid w:val="0092276B"/>
    <w:rsid w:val="00923F5D"/>
    <w:rsid w:val="00925310"/>
    <w:rsid w:val="00930126"/>
    <w:rsid w:val="00931171"/>
    <w:rsid w:val="00933B4D"/>
    <w:rsid w:val="009346CB"/>
    <w:rsid w:val="00940D74"/>
    <w:rsid w:val="009410A9"/>
    <w:rsid w:val="00941E34"/>
    <w:rsid w:val="00942AC8"/>
    <w:rsid w:val="00943150"/>
    <w:rsid w:val="00945394"/>
    <w:rsid w:val="0094690E"/>
    <w:rsid w:val="00951B2D"/>
    <w:rsid w:val="009532D9"/>
    <w:rsid w:val="009536C7"/>
    <w:rsid w:val="0096146A"/>
    <w:rsid w:val="00962642"/>
    <w:rsid w:val="00964245"/>
    <w:rsid w:val="0096508D"/>
    <w:rsid w:val="009671B7"/>
    <w:rsid w:val="0097343C"/>
    <w:rsid w:val="009753E6"/>
    <w:rsid w:val="00976288"/>
    <w:rsid w:val="0097688A"/>
    <w:rsid w:val="00982336"/>
    <w:rsid w:val="009827EC"/>
    <w:rsid w:val="009846D1"/>
    <w:rsid w:val="00985570"/>
    <w:rsid w:val="00990B75"/>
    <w:rsid w:val="00990D14"/>
    <w:rsid w:val="00990D52"/>
    <w:rsid w:val="009978A2"/>
    <w:rsid w:val="00997DD6"/>
    <w:rsid w:val="009A036F"/>
    <w:rsid w:val="009A18C9"/>
    <w:rsid w:val="009A3125"/>
    <w:rsid w:val="009A7409"/>
    <w:rsid w:val="009A7D0B"/>
    <w:rsid w:val="009B03A4"/>
    <w:rsid w:val="009B1212"/>
    <w:rsid w:val="009B12C7"/>
    <w:rsid w:val="009B6B28"/>
    <w:rsid w:val="009C1F48"/>
    <w:rsid w:val="009C4BD4"/>
    <w:rsid w:val="009C60F5"/>
    <w:rsid w:val="009C750D"/>
    <w:rsid w:val="009D292F"/>
    <w:rsid w:val="009D4659"/>
    <w:rsid w:val="009D5825"/>
    <w:rsid w:val="009D7D0D"/>
    <w:rsid w:val="009E02C3"/>
    <w:rsid w:val="009E04B9"/>
    <w:rsid w:val="009E143F"/>
    <w:rsid w:val="009E2EE6"/>
    <w:rsid w:val="009E65AF"/>
    <w:rsid w:val="009E7B24"/>
    <w:rsid w:val="009F0510"/>
    <w:rsid w:val="009F11B1"/>
    <w:rsid w:val="009F1B3C"/>
    <w:rsid w:val="009F41B8"/>
    <w:rsid w:val="009F4D43"/>
    <w:rsid w:val="00A038F3"/>
    <w:rsid w:val="00A05ADC"/>
    <w:rsid w:val="00A0640B"/>
    <w:rsid w:val="00A1018A"/>
    <w:rsid w:val="00A111B2"/>
    <w:rsid w:val="00A12DA0"/>
    <w:rsid w:val="00A228ED"/>
    <w:rsid w:val="00A22A36"/>
    <w:rsid w:val="00A23EAD"/>
    <w:rsid w:val="00A23F7C"/>
    <w:rsid w:val="00A25FED"/>
    <w:rsid w:val="00A26B78"/>
    <w:rsid w:val="00A33AD4"/>
    <w:rsid w:val="00A33E4E"/>
    <w:rsid w:val="00A33FF8"/>
    <w:rsid w:val="00A35D03"/>
    <w:rsid w:val="00A3664D"/>
    <w:rsid w:val="00A40A71"/>
    <w:rsid w:val="00A41A07"/>
    <w:rsid w:val="00A43DE9"/>
    <w:rsid w:val="00A4593D"/>
    <w:rsid w:val="00A460C7"/>
    <w:rsid w:val="00A501F0"/>
    <w:rsid w:val="00A54E88"/>
    <w:rsid w:val="00A567E7"/>
    <w:rsid w:val="00A608A5"/>
    <w:rsid w:val="00A610CA"/>
    <w:rsid w:val="00A618F3"/>
    <w:rsid w:val="00A62049"/>
    <w:rsid w:val="00A65ABC"/>
    <w:rsid w:val="00A7205D"/>
    <w:rsid w:val="00A72590"/>
    <w:rsid w:val="00A731DB"/>
    <w:rsid w:val="00A74EC3"/>
    <w:rsid w:val="00A75398"/>
    <w:rsid w:val="00A76A2A"/>
    <w:rsid w:val="00A771AD"/>
    <w:rsid w:val="00A837F6"/>
    <w:rsid w:val="00A83EDE"/>
    <w:rsid w:val="00A84DAB"/>
    <w:rsid w:val="00A85E83"/>
    <w:rsid w:val="00A85FF2"/>
    <w:rsid w:val="00A91041"/>
    <w:rsid w:val="00A92E25"/>
    <w:rsid w:val="00A9550E"/>
    <w:rsid w:val="00A95F7D"/>
    <w:rsid w:val="00A9710E"/>
    <w:rsid w:val="00A97A46"/>
    <w:rsid w:val="00AA1670"/>
    <w:rsid w:val="00AA168E"/>
    <w:rsid w:val="00AA32B9"/>
    <w:rsid w:val="00AA3A9E"/>
    <w:rsid w:val="00AA5B4E"/>
    <w:rsid w:val="00AB2F8E"/>
    <w:rsid w:val="00AB2FDC"/>
    <w:rsid w:val="00AB48E5"/>
    <w:rsid w:val="00AB51C5"/>
    <w:rsid w:val="00AB51D9"/>
    <w:rsid w:val="00AC31E3"/>
    <w:rsid w:val="00AC3922"/>
    <w:rsid w:val="00AD4848"/>
    <w:rsid w:val="00AD4B72"/>
    <w:rsid w:val="00AD576E"/>
    <w:rsid w:val="00AD66BF"/>
    <w:rsid w:val="00AD6D26"/>
    <w:rsid w:val="00AD7A42"/>
    <w:rsid w:val="00AE130A"/>
    <w:rsid w:val="00AE479B"/>
    <w:rsid w:val="00AE70D1"/>
    <w:rsid w:val="00AF0294"/>
    <w:rsid w:val="00AF0C8A"/>
    <w:rsid w:val="00AF1783"/>
    <w:rsid w:val="00AF1AE5"/>
    <w:rsid w:val="00AF4561"/>
    <w:rsid w:val="00AF6B62"/>
    <w:rsid w:val="00B01984"/>
    <w:rsid w:val="00B0230D"/>
    <w:rsid w:val="00B02BBC"/>
    <w:rsid w:val="00B0391E"/>
    <w:rsid w:val="00B0448C"/>
    <w:rsid w:val="00B06E68"/>
    <w:rsid w:val="00B0762A"/>
    <w:rsid w:val="00B101E9"/>
    <w:rsid w:val="00B10693"/>
    <w:rsid w:val="00B11909"/>
    <w:rsid w:val="00B12BDD"/>
    <w:rsid w:val="00B15373"/>
    <w:rsid w:val="00B15B6A"/>
    <w:rsid w:val="00B27E52"/>
    <w:rsid w:val="00B306BA"/>
    <w:rsid w:val="00B307C8"/>
    <w:rsid w:val="00B31AE7"/>
    <w:rsid w:val="00B33ABB"/>
    <w:rsid w:val="00B33CFD"/>
    <w:rsid w:val="00B34029"/>
    <w:rsid w:val="00B34EC4"/>
    <w:rsid w:val="00B34F40"/>
    <w:rsid w:val="00B35375"/>
    <w:rsid w:val="00B3700E"/>
    <w:rsid w:val="00B401C6"/>
    <w:rsid w:val="00B4618E"/>
    <w:rsid w:val="00B46B48"/>
    <w:rsid w:val="00B46C88"/>
    <w:rsid w:val="00B47611"/>
    <w:rsid w:val="00B47694"/>
    <w:rsid w:val="00B4796C"/>
    <w:rsid w:val="00B47DFD"/>
    <w:rsid w:val="00B524D2"/>
    <w:rsid w:val="00B546D5"/>
    <w:rsid w:val="00B560C2"/>
    <w:rsid w:val="00B5684F"/>
    <w:rsid w:val="00B573CD"/>
    <w:rsid w:val="00B5758D"/>
    <w:rsid w:val="00B578D8"/>
    <w:rsid w:val="00B60AF4"/>
    <w:rsid w:val="00B62BBA"/>
    <w:rsid w:val="00B64B9C"/>
    <w:rsid w:val="00B6529B"/>
    <w:rsid w:val="00B70594"/>
    <w:rsid w:val="00B70AC9"/>
    <w:rsid w:val="00B70E70"/>
    <w:rsid w:val="00B813E3"/>
    <w:rsid w:val="00B820C2"/>
    <w:rsid w:val="00B823E1"/>
    <w:rsid w:val="00B825EC"/>
    <w:rsid w:val="00B846C3"/>
    <w:rsid w:val="00B93C08"/>
    <w:rsid w:val="00B96786"/>
    <w:rsid w:val="00B96FD3"/>
    <w:rsid w:val="00B9713F"/>
    <w:rsid w:val="00BA199C"/>
    <w:rsid w:val="00BA4B25"/>
    <w:rsid w:val="00BA671C"/>
    <w:rsid w:val="00BA6C5A"/>
    <w:rsid w:val="00BA6ED4"/>
    <w:rsid w:val="00BB242F"/>
    <w:rsid w:val="00BB3C9B"/>
    <w:rsid w:val="00BC1930"/>
    <w:rsid w:val="00BC286E"/>
    <w:rsid w:val="00BC3F5F"/>
    <w:rsid w:val="00BC71AD"/>
    <w:rsid w:val="00BC734A"/>
    <w:rsid w:val="00BD22D0"/>
    <w:rsid w:val="00BD239B"/>
    <w:rsid w:val="00BD4505"/>
    <w:rsid w:val="00BD68B0"/>
    <w:rsid w:val="00BD695E"/>
    <w:rsid w:val="00BE1923"/>
    <w:rsid w:val="00BE495E"/>
    <w:rsid w:val="00BF090A"/>
    <w:rsid w:val="00BF158A"/>
    <w:rsid w:val="00BF199C"/>
    <w:rsid w:val="00BF274C"/>
    <w:rsid w:val="00C00B0C"/>
    <w:rsid w:val="00C03B92"/>
    <w:rsid w:val="00C0486C"/>
    <w:rsid w:val="00C06112"/>
    <w:rsid w:val="00C11422"/>
    <w:rsid w:val="00C1185F"/>
    <w:rsid w:val="00C210A0"/>
    <w:rsid w:val="00C2112B"/>
    <w:rsid w:val="00C2186F"/>
    <w:rsid w:val="00C21AE7"/>
    <w:rsid w:val="00C23952"/>
    <w:rsid w:val="00C23A24"/>
    <w:rsid w:val="00C24773"/>
    <w:rsid w:val="00C27460"/>
    <w:rsid w:val="00C27775"/>
    <w:rsid w:val="00C31130"/>
    <w:rsid w:val="00C324C2"/>
    <w:rsid w:val="00C3486E"/>
    <w:rsid w:val="00C35F54"/>
    <w:rsid w:val="00C42B7A"/>
    <w:rsid w:val="00C44B4D"/>
    <w:rsid w:val="00C45B49"/>
    <w:rsid w:val="00C46D3B"/>
    <w:rsid w:val="00C503BB"/>
    <w:rsid w:val="00C52E6D"/>
    <w:rsid w:val="00C549D4"/>
    <w:rsid w:val="00C553F2"/>
    <w:rsid w:val="00C55D9B"/>
    <w:rsid w:val="00C55DEB"/>
    <w:rsid w:val="00C574E2"/>
    <w:rsid w:val="00C60827"/>
    <w:rsid w:val="00C61189"/>
    <w:rsid w:val="00C618D6"/>
    <w:rsid w:val="00C61C0D"/>
    <w:rsid w:val="00C643DC"/>
    <w:rsid w:val="00C64F3F"/>
    <w:rsid w:val="00C66EC1"/>
    <w:rsid w:val="00C71ADE"/>
    <w:rsid w:val="00C71F77"/>
    <w:rsid w:val="00C744DD"/>
    <w:rsid w:val="00C8062D"/>
    <w:rsid w:val="00C8255C"/>
    <w:rsid w:val="00C84A26"/>
    <w:rsid w:val="00C85F33"/>
    <w:rsid w:val="00C93685"/>
    <w:rsid w:val="00C94D0E"/>
    <w:rsid w:val="00CA1C6C"/>
    <w:rsid w:val="00CA3262"/>
    <w:rsid w:val="00CA510E"/>
    <w:rsid w:val="00CA5CE4"/>
    <w:rsid w:val="00CA790B"/>
    <w:rsid w:val="00CB32B2"/>
    <w:rsid w:val="00CB4458"/>
    <w:rsid w:val="00CC043C"/>
    <w:rsid w:val="00CC2CF0"/>
    <w:rsid w:val="00CC2F90"/>
    <w:rsid w:val="00CC4D24"/>
    <w:rsid w:val="00CC664D"/>
    <w:rsid w:val="00CD0C51"/>
    <w:rsid w:val="00CD1D1F"/>
    <w:rsid w:val="00CD256B"/>
    <w:rsid w:val="00CD3B69"/>
    <w:rsid w:val="00CD55C3"/>
    <w:rsid w:val="00CD6DE8"/>
    <w:rsid w:val="00CD7516"/>
    <w:rsid w:val="00CD7582"/>
    <w:rsid w:val="00CE0051"/>
    <w:rsid w:val="00CE05F1"/>
    <w:rsid w:val="00CE396D"/>
    <w:rsid w:val="00CE3B0E"/>
    <w:rsid w:val="00CE4EA8"/>
    <w:rsid w:val="00CE5AAC"/>
    <w:rsid w:val="00CE6731"/>
    <w:rsid w:val="00CE6811"/>
    <w:rsid w:val="00CF00CC"/>
    <w:rsid w:val="00CF4EFE"/>
    <w:rsid w:val="00CF5186"/>
    <w:rsid w:val="00CF5B1A"/>
    <w:rsid w:val="00CF5C74"/>
    <w:rsid w:val="00CF66CC"/>
    <w:rsid w:val="00CF6A59"/>
    <w:rsid w:val="00CF77E2"/>
    <w:rsid w:val="00D01C2D"/>
    <w:rsid w:val="00D01D95"/>
    <w:rsid w:val="00D05489"/>
    <w:rsid w:val="00D056B6"/>
    <w:rsid w:val="00D05C11"/>
    <w:rsid w:val="00D068CD"/>
    <w:rsid w:val="00D10FC4"/>
    <w:rsid w:val="00D115CA"/>
    <w:rsid w:val="00D12F4D"/>
    <w:rsid w:val="00D1426D"/>
    <w:rsid w:val="00D15B9C"/>
    <w:rsid w:val="00D20676"/>
    <w:rsid w:val="00D2222E"/>
    <w:rsid w:val="00D22CA2"/>
    <w:rsid w:val="00D22F08"/>
    <w:rsid w:val="00D26728"/>
    <w:rsid w:val="00D273A3"/>
    <w:rsid w:val="00D30A8B"/>
    <w:rsid w:val="00D34433"/>
    <w:rsid w:val="00D3513F"/>
    <w:rsid w:val="00D358F4"/>
    <w:rsid w:val="00D378CB"/>
    <w:rsid w:val="00D42139"/>
    <w:rsid w:val="00D43D7E"/>
    <w:rsid w:val="00D471C8"/>
    <w:rsid w:val="00D51506"/>
    <w:rsid w:val="00D519DC"/>
    <w:rsid w:val="00D522EA"/>
    <w:rsid w:val="00D53373"/>
    <w:rsid w:val="00D543FD"/>
    <w:rsid w:val="00D571E1"/>
    <w:rsid w:val="00D614B8"/>
    <w:rsid w:val="00D65E2F"/>
    <w:rsid w:val="00D66BE4"/>
    <w:rsid w:val="00D70925"/>
    <w:rsid w:val="00D70D53"/>
    <w:rsid w:val="00D71026"/>
    <w:rsid w:val="00D72015"/>
    <w:rsid w:val="00D72EC0"/>
    <w:rsid w:val="00D80B9A"/>
    <w:rsid w:val="00D83CCD"/>
    <w:rsid w:val="00D8516C"/>
    <w:rsid w:val="00D85CAC"/>
    <w:rsid w:val="00D86A23"/>
    <w:rsid w:val="00D90C15"/>
    <w:rsid w:val="00DA1787"/>
    <w:rsid w:val="00DA27F7"/>
    <w:rsid w:val="00DB149C"/>
    <w:rsid w:val="00DB1AB2"/>
    <w:rsid w:val="00DB39B1"/>
    <w:rsid w:val="00DB5112"/>
    <w:rsid w:val="00DB5C64"/>
    <w:rsid w:val="00DB634A"/>
    <w:rsid w:val="00DB7444"/>
    <w:rsid w:val="00DB7D17"/>
    <w:rsid w:val="00DC04C4"/>
    <w:rsid w:val="00DC06E3"/>
    <w:rsid w:val="00DC249D"/>
    <w:rsid w:val="00DC27EE"/>
    <w:rsid w:val="00DC4BC9"/>
    <w:rsid w:val="00DC5572"/>
    <w:rsid w:val="00DC7AFC"/>
    <w:rsid w:val="00DC7B69"/>
    <w:rsid w:val="00DD3442"/>
    <w:rsid w:val="00DD4C94"/>
    <w:rsid w:val="00DD508F"/>
    <w:rsid w:val="00DE06EC"/>
    <w:rsid w:val="00DE0926"/>
    <w:rsid w:val="00DE29F9"/>
    <w:rsid w:val="00DE3C5B"/>
    <w:rsid w:val="00DE4DDB"/>
    <w:rsid w:val="00DE5EA2"/>
    <w:rsid w:val="00DE7963"/>
    <w:rsid w:val="00DF1BE1"/>
    <w:rsid w:val="00DF2802"/>
    <w:rsid w:val="00DF30DB"/>
    <w:rsid w:val="00DF31B9"/>
    <w:rsid w:val="00DF376B"/>
    <w:rsid w:val="00DF45CD"/>
    <w:rsid w:val="00DF7814"/>
    <w:rsid w:val="00E01791"/>
    <w:rsid w:val="00E01B23"/>
    <w:rsid w:val="00E02980"/>
    <w:rsid w:val="00E06D9E"/>
    <w:rsid w:val="00E10116"/>
    <w:rsid w:val="00E155CD"/>
    <w:rsid w:val="00E171C4"/>
    <w:rsid w:val="00E20995"/>
    <w:rsid w:val="00E20B76"/>
    <w:rsid w:val="00E20FBD"/>
    <w:rsid w:val="00E24637"/>
    <w:rsid w:val="00E309C6"/>
    <w:rsid w:val="00E32F1D"/>
    <w:rsid w:val="00E3600D"/>
    <w:rsid w:val="00E4005B"/>
    <w:rsid w:val="00E40D18"/>
    <w:rsid w:val="00E42B40"/>
    <w:rsid w:val="00E43363"/>
    <w:rsid w:val="00E44B91"/>
    <w:rsid w:val="00E454CE"/>
    <w:rsid w:val="00E45E97"/>
    <w:rsid w:val="00E5018E"/>
    <w:rsid w:val="00E50A3C"/>
    <w:rsid w:val="00E51914"/>
    <w:rsid w:val="00E553FA"/>
    <w:rsid w:val="00E57DC7"/>
    <w:rsid w:val="00E60680"/>
    <w:rsid w:val="00E60F2C"/>
    <w:rsid w:val="00E610AC"/>
    <w:rsid w:val="00E63A3B"/>
    <w:rsid w:val="00E63F6B"/>
    <w:rsid w:val="00E65AF3"/>
    <w:rsid w:val="00E67449"/>
    <w:rsid w:val="00E677E6"/>
    <w:rsid w:val="00E70D61"/>
    <w:rsid w:val="00E72602"/>
    <w:rsid w:val="00E72FA3"/>
    <w:rsid w:val="00E73B7C"/>
    <w:rsid w:val="00E73C47"/>
    <w:rsid w:val="00E73F2A"/>
    <w:rsid w:val="00E753A8"/>
    <w:rsid w:val="00E75932"/>
    <w:rsid w:val="00E8072F"/>
    <w:rsid w:val="00E81B02"/>
    <w:rsid w:val="00E8221A"/>
    <w:rsid w:val="00E8350A"/>
    <w:rsid w:val="00E847C8"/>
    <w:rsid w:val="00E86967"/>
    <w:rsid w:val="00E91635"/>
    <w:rsid w:val="00E937F5"/>
    <w:rsid w:val="00E942B5"/>
    <w:rsid w:val="00E94A68"/>
    <w:rsid w:val="00E9621C"/>
    <w:rsid w:val="00E96332"/>
    <w:rsid w:val="00EA1A1E"/>
    <w:rsid w:val="00EA1C59"/>
    <w:rsid w:val="00EA35E9"/>
    <w:rsid w:val="00EA553D"/>
    <w:rsid w:val="00EA577C"/>
    <w:rsid w:val="00EA6632"/>
    <w:rsid w:val="00EB00A0"/>
    <w:rsid w:val="00EB0534"/>
    <w:rsid w:val="00EB6DD1"/>
    <w:rsid w:val="00EC5344"/>
    <w:rsid w:val="00EC5D2D"/>
    <w:rsid w:val="00ED0EF8"/>
    <w:rsid w:val="00ED15AF"/>
    <w:rsid w:val="00ED7C4D"/>
    <w:rsid w:val="00EE2227"/>
    <w:rsid w:val="00EE26B9"/>
    <w:rsid w:val="00EE3B30"/>
    <w:rsid w:val="00EE4A30"/>
    <w:rsid w:val="00EE63A9"/>
    <w:rsid w:val="00EF3115"/>
    <w:rsid w:val="00EF3872"/>
    <w:rsid w:val="00F01DE5"/>
    <w:rsid w:val="00F05E97"/>
    <w:rsid w:val="00F06DAC"/>
    <w:rsid w:val="00F123F3"/>
    <w:rsid w:val="00F1358E"/>
    <w:rsid w:val="00F155AB"/>
    <w:rsid w:val="00F1697F"/>
    <w:rsid w:val="00F16AA9"/>
    <w:rsid w:val="00F173B2"/>
    <w:rsid w:val="00F173C2"/>
    <w:rsid w:val="00F21E5C"/>
    <w:rsid w:val="00F22B23"/>
    <w:rsid w:val="00F318F2"/>
    <w:rsid w:val="00F327F2"/>
    <w:rsid w:val="00F3360A"/>
    <w:rsid w:val="00F338B9"/>
    <w:rsid w:val="00F367DA"/>
    <w:rsid w:val="00F36A57"/>
    <w:rsid w:val="00F3700C"/>
    <w:rsid w:val="00F4457C"/>
    <w:rsid w:val="00F5190D"/>
    <w:rsid w:val="00F52361"/>
    <w:rsid w:val="00F5260F"/>
    <w:rsid w:val="00F54B41"/>
    <w:rsid w:val="00F54B76"/>
    <w:rsid w:val="00F57272"/>
    <w:rsid w:val="00F60D3A"/>
    <w:rsid w:val="00F62A21"/>
    <w:rsid w:val="00F71F4F"/>
    <w:rsid w:val="00F727AF"/>
    <w:rsid w:val="00F72E4B"/>
    <w:rsid w:val="00F75594"/>
    <w:rsid w:val="00F82C28"/>
    <w:rsid w:val="00F85CA0"/>
    <w:rsid w:val="00F866F0"/>
    <w:rsid w:val="00F910B1"/>
    <w:rsid w:val="00F94792"/>
    <w:rsid w:val="00F97504"/>
    <w:rsid w:val="00F97723"/>
    <w:rsid w:val="00FB1D6D"/>
    <w:rsid w:val="00FB2BDA"/>
    <w:rsid w:val="00FB53D9"/>
    <w:rsid w:val="00FB715C"/>
    <w:rsid w:val="00FB7E87"/>
    <w:rsid w:val="00FC27E0"/>
    <w:rsid w:val="00FC3E62"/>
    <w:rsid w:val="00FC41BB"/>
    <w:rsid w:val="00FC4595"/>
    <w:rsid w:val="00FC479C"/>
    <w:rsid w:val="00FC4AC3"/>
    <w:rsid w:val="00FC51FA"/>
    <w:rsid w:val="00FD017C"/>
    <w:rsid w:val="00FD01D0"/>
    <w:rsid w:val="00FD03B1"/>
    <w:rsid w:val="00FD29B6"/>
    <w:rsid w:val="00FD2F40"/>
    <w:rsid w:val="00FD52C4"/>
    <w:rsid w:val="00FD64C3"/>
    <w:rsid w:val="00FD77E2"/>
    <w:rsid w:val="00FE0A10"/>
    <w:rsid w:val="00FE6798"/>
    <w:rsid w:val="00FE691F"/>
    <w:rsid w:val="00FE6DC9"/>
    <w:rsid w:val="00FE72EF"/>
    <w:rsid w:val="00FF2C09"/>
    <w:rsid w:val="00FF4262"/>
    <w:rsid w:val="00FF6A88"/>
    <w:rsid w:val="00FF7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0"/>
    <o:shapelayout v:ext="edit">
      <o:idmap v:ext="edit" data="1"/>
    </o:shapelayout>
  </w:shapeDefaults>
  <w:decimalSymbol w:val="."/>
  <w:listSeparator w:val=","/>
  <w14:docId w14:val="70A7A5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color w:val="4E5053" w:themeColor="text1"/>
        <w:sz w:val="22"/>
        <w:szCs w:val="22"/>
        <w:lang w:val="en-U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endnote text" w:qFormat="1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0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10BA"/>
    <w:pPr>
      <w:spacing w:before="120" w:after="120"/>
    </w:pPr>
  </w:style>
  <w:style w:type="paragraph" w:styleId="Heading1">
    <w:name w:val="heading 1"/>
    <w:basedOn w:val="Normal"/>
    <w:next w:val="Normal"/>
    <w:link w:val="Heading1Char"/>
    <w:uiPriority w:val="9"/>
    <w:qFormat/>
    <w:rsid w:val="000D46C2"/>
    <w:pPr>
      <w:keepNext/>
      <w:keepLines/>
      <w:pageBreakBefore/>
      <w:numPr>
        <w:numId w:val="3"/>
      </w:numPr>
      <w:pBdr>
        <w:bottom w:val="single" w:sz="4" w:space="1" w:color="003569" w:themeColor="accent3"/>
      </w:pBdr>
      <w:spacing w:after="240" w:line="240" w:lineRule="auto"/>
      <w:ind w:left="431" w:hanging="431"/>
      <w:jc w:val="left"/>
      <w:outlineLvl w:val="0"/>
    </w:pPr>
    <w:rPr>
      <w:rFonts w:ascii="Calibri" w:eastAsiaTheme="majorEastAsia" w:hAnsi="Calibri" w:cstheme="majorBidi"/>
      <w:b/>
      <w:bCs/>
      <w:sz w:val="4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93BCC"/>
    <w:pPr>
      <w:keepNext/>
      <w:keepLines/>
      <w:numPr>
        <w:ilvl w:val="1"/>
        <w:numId w:val="3"/>
      </w:numPr>
      <w:spacing w:before="200" w:line="240" w:lineRule="auto"/>
      <w:outlineLvl w:val="1"/>
    </w:pPr>
    <w:rPr>
      <w:rFonts w:ascii="Calibri" w:eastAsiaTheme="majorEastAsia" w:hAnsi="Calibri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93BCC"/>
    <w:pPr>
      <w:keepNext/>
      <w:keepLines/>
      <w:numPr>
        <w:ilvl w:val="2"/>
        <w:numId w:val="3"/>
      </w:numPr>
      <w:spacing w:before="200"/>
      <w:outlineLvl w:val="2"/>
    </w:pPr>
    <w:rPr>
      <w:rFonts w:ascii="Calibri" w:eastAsiaTheme="majorEastAsia" w:hAnsi="Calibr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93BCC"/>
    <w:pPr>
      <w:keepNext/>
      <w:keepLines/>
      <w:numPr>
        <w:ilvl w:val="3"/>
        <w:numId w:val="3"/>
      </w:numPr>
      <w:spacing w:before="200"/>
      <w:outlineLvl w:val="3"/>
    </w:pPr>
    <w:rPr>
      <w:rFonts w:ascii="Calibri" w:eastAsiaTheme="majorEastAsia" w:hAnsi="Calibr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C10BA"/>
    <w:pPr>
      <w:keepNext/>
      <w:keepLines/>
      <w:numPr>
        <w:ilvl w:val="4"/>
        <w:numId w:val="3"/>
      </w:numPr>
      <w:spacing w:before="200"/>
      <w:outlineLvl w:val="4"/>
    </w:pPr>
    <w:rPr>
      <w:rFonts w:ascii="Calibri" w:eastAsiaTheme="majorEastAsia" w:hAnsi="Calibri" w:cstheme="majorBidi"/>
      <w:i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8C10BA"/>
    <w:pPr>
      <w:keepNext/>
      <w:keepLines/>
      <w:numPr>
        <w:ilvl w:val="5"/>
        <w:numId w:val="3"/>
      </w:numPr>
      <w:spacing w:before="200"/>
      <w:outlineLvl w:val="5"/>
    </w:pPr>
    <w:rPr>
      <w:rFonts w:ascii="Calibri" w:eastAsiaTheme="majorEastAsia" w:hAnsi="Calibri" w:cstheme="majorBidi"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8C10BA"/>
    <w:pPr>
      <w:keepNext/>
      <w:keepLines/>
      <w:numPr>
        <w:ilvl w:val="6"/>
        <w:numId w:val="3"/>
      </w:numPr>
      <w:spacing w:before="200"/>
      <w:outlineLvl w:val="6"/>
    </w:pPr>
    <w:rPr>
      <w:rFonts w:ascii="Calibri" w:eastAsiaTheme="majorEastAsia" w:hAnsi="Calibr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8C10BA"/>
    <w:pPr>
      <w:keepNext/>
      <w:keepLines/>
      <w:numPr>
        <w:ilvl w:val="7"/>
        <w:numId w:val="3"/>
      </w:numPr>
      <w:spacing w:before="200"/>
      <w:outlineLvl w:val="7"/>
    </w:pPr>
    <w:rPr>
      <w:rFonts w:ascii="Calibri" w:eastAsiaTheme="majorEastAsia" w:hAnsi="Calibr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rsid w:val="008C10BA"/>
    <w:pPr>
      <w:keepNext/>
      <w:keepLines/>
      <w:numPr>
        <w:ilvl w:val="8"/>
        <w:numId w:val="3"/>
      </w:numPr>
      <w:spacing w:before="200"/>
      <w:outlineLvl w:val="8"/>
    </w:pPr>
    <w:rPr>
      <w:rFonts w:ascii="Calibri" w:eastAsiaTheme="majorEastAsia" w:hAnsi="Calibri" w:cstheme="majorBidi"/>
      <w:i/>
      <w:iCs/>
      <w:color w:val="4E5053" w:themeColor="text2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46C2"/>
    <w:rPr>
      <w:rFonts w:ascii="Calibri" w:eastAsiaTheme="majorEastAsia" w:hAnsi="Calibri" w:cstheme="majorBidi"/>
      <w:b/>
      <w:bCs/>
      <w:sz w:val="4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93BCC"/>
    <w:rPr>
      <w:rFonts w:ascii="Calibri" w:eastAsiaTheme="majorEastAsia" w:hAnsi="Calibri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93BCC"/>
    <w:rPr>
      <w:rFonts w:ascii="Calibri" w:eastAsiaTheme="majorEastAsia" w:hAnsi="Calibr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793BCC"/>
    <w:rPr>
      <w:rFonts w:ascii="Calibri" w:eastAsiaTheme="majorEastAsia" w:hAnsi="Calibr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8C10BA"/>
    <w:rPr>
      <w:rFonts w:ascii="Calibri" w:eastAsiaTheme="majorEastAsia" w:hAnsi="Calibri" w:cstheme="majorBidi"/>
      <w:i/>
    </w:rPr>
  </w:style>
  <w:style w:type="character" w:customStyle="1" w:styleId="Heading6Char">
    <w:name w:val="Heading 6 Char"/>
    <w:basedOn w:val="DefaultParagraphFont"/>
    <w:link w:val="Heading6"/>
    <w:uiPriority w:val="9"/>
    <w:rsid w:val="008C10BA"/>
    <w:rPr>
      <w:rFonts w:ascii="Calibri" w:eastAsiaTheme="majorEastAsia" w:hAnsi="Calibri" w:cstheme="majorBidi"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10BA"/>
    <w:rPr>
      <w:rFonts w:ascii="Calibri" w:eastAsiaTheme="majorEastAsia" w:hAnsi="Calibr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rsid w:val="008C10BA"/>
    <w:rPr>
      <w:rFonts w:ascii="Calibri" w:eastAsiaTheme="majorEastAsia" w:hAnsi="Calibr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10BA"/>
    <w:rPr>
      <w:rFonts w:ascii="Calibri" w:eastAsiaTheme="majorEastAsia" w:hAnsi="Calibri" w:cstheme="majorBidi"/>
      <w:i/>
      <w:iCs/>
      <w:color w:val="4E5053" w:themeColor="text2"/>
      <w:sz w:val="20"/>
      <w:szCs w:val="20"/>
    </w:rPr>
  </w:style>
  <w:style w:type="paragraph" w:styleId="Caption">
    <w:name w:val="caption"/>
    <w:basedOn w:val="Normal"/>
    <w:next w:val="Normal"/>
    <w:unhideWhenUsed/>
    <w:qFormat/>
    <w:rsid w:val="007960C7"/>
    <w:pPr>
      <w:keepNext/>
      <w:spacing w:before="0" w:after="0" w:line="240" w:lineRule="auto"/>
    </w:pPr>
    <w:rPr>
      <w:b/>
      <w:bCs/>
    </w:rPr>
  </w:style>
  <w:style w:type="paragraph" w:styleId="Title">
    <w:name w:val="Title"/>
    <w:basedOn w:val="Normal"/>
    <w:next w:val="Normal"/>
    <w:link w:val="TitleChar"/>
    <w:uiPriority w:val="10"/>
    <w:rsid w:val="00A83EDE"/>
    <w:pPr>
      <w:pBdr>
        <w:bottom w:val="single" w:sz="8" w:space="4" w:color="68B937"/>
      </w:pBdr>
      <w:spacing w:after="300" w:line="240" w:lineRule="auto"/>
      <w:contextualSpacing/>
    </w:pPr>
    <w:rPr>
      <w:rFonts w:ascii="Calibri" w:eastAsiaTheme="majorEastAsia" w:hAnsi="Calibri" w:cstheme="majorBidi"/>
      <w:b/>
      <w:color w:val="EF7F04" w:themeColor="accent4"/>
      <w:spacing w:val="5"/>
      <w:kern w:val="28"/>
      <w:sz w:val="48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83EDE"/>
    <w:rPr>
      <w:rFonts w:ascii="Calibri" w:eastAsiaTheme="majorEastAsia" w:hAnsi="Calibri" w:cstheme="majorBidi"/>
      <w:b/>
      <w:color w:val="EF7F04" w:themeColor="accent4"/>
      <w:spacing w:val="5"/>
      <w:kern w:val="28"/>
      <w:sz w:val="48"/>
      <w:szCs w:val="52"/>
    </w:rPr>
  </w:style>
  <w:style w:type="paragraph" w:styleId="Subtitle">
    <w:name w:val="Subtitle"/>
    <w:basedOn w:val="Normal"/>
    <w:next w:val="Normal"/>
    <w:link w:val="SubtitleChar"/>
    <w:uiPriority w:val="11"/>
    <w:rsid w:val="000E5B6C"/>
    <w:pPr>
      <w:numPr>
        <w:ilvl w:val="1"/>
      </w:numPr>
    </w:pPr>
    <w:rPr>
      <w:rFonts w:ascii="Calibri" w:eastAsiaTheme="majorEastAsia" w:hAnsi="Calibri" w:cstheme="majorBidi"/>
      <w:i/>
      <w:iCs/>
      <w:color w:val="auto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E5B6C"/>
    <w:rPr>
      <w:rFonts w:ascii="Calibri" w:eastAsiaTheme="majorEastAsia" w:hAnsi="Calibri" w:cstheme="majorBidi"/>
      <w:i/>
      <w:iCs/>
      <w:spacing w:val="15"/>
      <w:sz w:val="24"/>
      <w:szCs w:val="24"/>
    </w:rPr>
  </w:style>
  <w:style w:type="character" w:styleId="Strong">
    <w:name w:val="Strong"/>
    <w:basedOn w:val="DefaultParagraphFont"/>
    <w:uiPriority w:val="22"/>
    <w:rsid w:val="00E5018E"/>
    <w:rPr>
      <w:b/>
      <w:bCs/>
    </w:rPr>
  </w:style>
  <w:style w:type="character" w:styleId="Emphasis">
    <w:name w:val="Emphasis"/>
    <w:basedOn w:val="DefaultParagraphFont"/>
    <w:uiPriority w:val="20"/>
    <w:rsid w:val="000E5B6C"/>
    <w:rPr>
      <w:rFonts w:ascii="Calibri" w:hAnsi="Calibri"/>
      <w:i/>
      <w:iCs/>
      <w:color w:val="auto"/>
      <w:sz w:val="22"/>
    </w:rPr>
  </w:style>
  <w:style w:type="paragraph" w:styleId="NoSpacing">
    <w:name w:val="No Spacing"/>
    <w:link w:val="NoSpacingChar"/>
    <w:uiPriority w:val="1"/>
    <w:rsid w:val="000E5B6C"/>
    <w:pPr>
      <w:spacing w:after="0" w:line="240" w:lineRule="auto"/>
    </w:pPr>
  </w:style>
  <w:style w:type="paragraph" w:styleId="ListParagraph">
    <w:name w:val="List Paragraph"/>
    <w:aliases w:val="Bullet1,Section 5,Bullet 1,Bullet List"/>
    <w:basedOn w:val="Normal"/>
    <w:link w:val="ListParagraphChar"/>
    <w:uiPriority w:val="10"/>
    <w:qFormat/>
    <w:rsid w:val="00F06DAC"/>
    <w:pPr>
      <w:numPr>
        <w:numId w:val="7"/>
      </w:numPr>
    </w:pPr>
    <w:rPr>
      <w:rFonts w:eastAsiaTheme="majorEastAsia"/>
    </w:rPr>
  </w:style>
  <w:style w:type="paragraph" w:styleId="Quote">
    <w:name w:val="Quote"/>
    <w:basedOn w:val="Normal"/>
    <w:next w:val="Normal"/>
    <w:link w:val="QuoteChar"/>
    <w:uiPriority w:val="29"/>
    <w:rsid w:val="000E5B6C"/>
    <w:rPr>
      <w:i/>
      <w:iCs/>
      <w:color w:val="EF7F04"/>
    </w:rPr>
  </w:style>
  <w:style w:type="character" w:customStyle="1" w:styleId="QuoteChar">
    <w:name w:val="Quote Char"/>
    <w:basedOn w:val="DefaultParagraphFont"/>
    <w:link w:val="Quote"/>
    <w:uiPriority w:val="29"/>
    <w:rsid w:val="000E5B6C"/>
    <w:rPr>
      <w:i/>
      <w:iCs/>
      <w:color w:val="EF7F04"/>
    </w:rPr>
  </w:style>
  <w:style w:type="paragraph" w:styleId="IntenseQuote">
    <w:name w:val="Intense Quote"/>
    <w:basedOn w:val="Normal"/>
    <w:next w:val="Normal"/>
    <w:link w:val="IntenseQuoteChar"/>
    <w:uiPriority w:val="30"/>
    <w:rsid w:val="000E5B6C"/>
    <w:pPr>
      <w:pBdr>
        <w:bottom w:val="single" w:sz="4" w:space="4" w:color="68B937" w:themeColor="accent1"/>
      </w:pBdr>
      <w:spacing w:before="200" w:after="280"/>
      <w:ind w:left="936" w:right="936"/>
    </w:pPr>
    <w:rPr>
      <w:b/>
      <w:bCs/>
      <w:i/>
      <w:iCs/>
      <w:color w:val="EF7F0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5B6C"/>
    <w:rPr>
      <w:b/>
      <w:bCs/>
      <w:i/>
      <w:iCs/>
      <w:color w:val="EF7F04"/>
    </w:rPr>
  </w:style>
  <w:style w:type="character" w:styleId="SubtleEmphasis">
    <w:name w:val="Subtle Emphasis"/>
    <w:basedOn w:val="DefaultParagraphFont"/>
    <w:uiPriority w:val="19"/>
    <w:rsid w:val="006562CA"/>
    <w:rPr>
      <w:rFonts w:ascii="Calibri" w:hAnsi="Calibri"/>
      <w:i/>
      <w:iCs/>
      <w:color w:val="4E5053"/>
    </w:rPr>
  </w:style>
  <w:style w:type="character" w:styleId="IntenseEmphasis">
    <w:name w:val="Intense Emphasis"/>
    <w:basedOn w:val="DefaultParagraphFont"/>
    <w:uiPriority w:val="21"/>
    <w:rsid w:val="000E5B6C"/>
    <w:rPr>
      <w:rFonts w:asciiTheme="minorHAnsi" w:hAnsiTheme="minorHAnsi"/>
      <w:b/>
      <w:bCs/>
      <w:i/>
      <w:iCs/>
      <w:color w:val="EF7F04" w:themeColor="accent4"/>
      <w:sz w:val="22"/>
    </w:rPr>
  </w:style>
  <w:style w:type="character" w:styleId="SubtleReference">
    <w:name w:val="Subtle Reference"/>
    <w:basedOn w:val="DefaultParagraphFont"/>
    <w:uiPriority w:val="31"/>
    <w:rsid w:val="008323B2"/>
    <w:rPr>
      <w:rFonts w:ascii="Calibri" w:hAnsi="Calibri"/>
      <w:smallCaps/>
      <w:color w:val="E52126"/>
      <w:u w:val="single"/>
    </w:rPr>
  </w:style>
  <w:style w:type="character" w:styleId="IntenseReference">
    <w:name w:val="Intense Reference"/>
    <w:basedOn w:val="DefaultParagraphFont"/>
    <w:uiPriority w:val="32"/>
    <w:rsid w:val="008323B2"/>
    <w:rPr>
      <w:rFonts w:ascii="Calibri" w:hAnsi="Calibri"/>
      <w:b/>
      <w:bCs/>
      <w:smallCaps/>
      <w:color w:val="E52126"/>
      <w:spacing w:val="5"/>
      <w:u w:val="single"/>
    </w:rPr>
  </w:style>
  <w:style w:type="character" w:styleId="BookTitle">
    <w:name w:val="Book Title"/>
    <w:basedOn w:val="DefaultParagraphFont"/>
    <w:uiPriority w:val="33"/>
    <w:rsid w:val="008323B2"/>
    <w:rPr>
      <w:rFonts w:ascii="Calibri" w:hAnsi="Calibri"/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2D13CD"/>
    <w:pPr>
      <w:pageBreakBefore w:val="0"/>
      <w:numPr>
        <w:numId w:val="0"/>
      </w:numPr>
      <w:spacing w:before="480" w:after="960"/>
      <w:outlineLvl w:val="9"/>
    </w:pPr>
    <w:rPr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018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018E"/>
    <w:rPr>
      <w:rFonts w:ascii="Tahoma" w:hAnsi="Tahoma" w:cs="Tahoma"/>
      <w:sz w:val="16"/>
      <w:szCs w:val="16"/>
    </w:rPr>
  </w:style>
  <w:style w:type="paragraph" w:customStyle="1" w:styleId="Coverproposalcode">
    <w:name w:val="Cover proposal code"/>
    <w:basedOn w:val="Normal"/>
    <w:uiPriority w:val="99"/>
    <w:rsid w:val="00611AE1"/>
    <w:pPr>
      <w:tabs>
        <w:tab w:val="num" w:pos="284"/>
      </w:tabs>
      <w:spacing w:before="60" w:after="60" w:line="240" w:lineRule="auto"/>
      <w:ind w:left="290" w:right="-5608" w:hanging="6"/>
    </w:pPr>
    <w:rPr>
      <w:rFonts w:ascii="Calibri" w:eastAsia="Times New Roman" w:hAnsi="Calibri" w:cs="Calibri"/>
      <w:b/>
      <w:bCs/>
      <w:color w:val="FFFFFF"/>
      <w:sz w:val="30"/>
      <w:szCs w:val="30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4D0376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0376"/>
    <w:rPr>
      <w:color w:val="4E5053"/>
    </w:rPr>
  </w:style>
  <w:style w:type="paragraph" w:styleId="Footer">
    <w:name w:val="footer"/>
    <w:basedOn w:val="Normal"/>
    <w:link w:val="FooterChar"/>
    <w:unhideWhenUsed/>
    <w:rsid w:val="00611AE1"/>
    <w:pPr>
      <w:tabs>
        <w:tab w:val="center" w:pos="4680"/>
        <w:tab w:val="right" w:pos="9360"/>
      </w:tabs>
      <w:spacing w:line="240" w:lineRule="auto"/>
    </w:pPr>
    <w:rPr>
      <w:rFonts w:ascii="Calibri" w:hAnsi="Calibri"/>
      <w:sz w:val="18"/>
    </w:rPr>
  </w:style>
  <w:style w:type="character" w:customStyle="1" w:styleId="FooterChar">
    <w:name w:val="Footer Char"/>
    <w:basedOn w:val="DefaultParagraphFont"/>
    <w:link w:val="Footer"/>
    <w:rsid w:val="00611AE1"/>
    <w:rPr>
      <w:rFonts w:ascii="Calibri" w:hAnsi="Calibri"/>
      <w:sz w:val="18"/>
    </w:rPr>
  </w:style>
  <w:style w:type="paragraph" w:styleId="TOC1">
    <w:name w:val="toc 1"/>
    <w:basedOn w:val="Normal"/>
    <w:next w:val="Normal"/>
    <w:autoRedefine/>
    <w:uiPriority w:val="39"/>
    <w:unhideWhenUsed/>
    <w:rsid w:val="003A6528"/>
    <w:pPr>
      <w:tabs>
        <w:tab w:val="left" w:pos="440"/>
        <w:tab w:val="right" w:leader="dot" w:pos="9072"/>
      </w:tabs>
      <w:spacing w:before="0" w:after="0" w:line="240" w:lineRule="auto"/>
    </w:pPr>
    <w:rPr>
      <w:rFonts w:ascii="Calibri" w:hAnsi="Calibri"/>
    </w:rPr>
  </w:style>
  <w:style w:type="paragraph" w:styleId="TOC2">
    <w:name w:val="toc 2"/>
    <w:basedOn w:val="Normal"/>
    <w:next w:val="Normal"/>
    <w:autoRedefine/>
    <w:uiPriority w:val="39"/>
    <w:unhideWhenUsed/>
    <w:rsid w:val="003A6528"/>
    <w:pPr>
      <w:tabs>
        <w:tab w:val="right" w:leader="dot" w:pos="9072"/>
      </w:tabs>
      <w:spacing w:before="0" w:after="0" w:line="240" w:lineRule="auto"/>
      <w:ind w:left="1134" w:right="737" w:hanging="709"/>
    </w:pPr>
    <w:rPr>
      <w:rFonts w:ascii="Calibri" w:hAnsi="Calibri"/>
    </w:rPr>
  </w:style>
  <w:style w:type="paragraph" w:styleId="TOC3">
    <w:name w:val="toc 3"/>
    <w:basedOn w:val="Normal"/>
    <w:next w:val="Normal"/>
    <w:autoRedefine/>
    <w:uiPriority w:val="39"/>
    <w:unhideWhenUsed/>
    <w:rsid w:val="003A6528"/>
    <w:pPr>
      <w:tabs>
        <w:tab w:val="left" w:pos="1985"/>
        <w:tab w:val="right" w:leader="dot" w:pos="9072"/>
      </w:tabs>
      <w:spacing w:before="0" w:after="0" w:line="240" w:lineRule="auto"/>
      <w:ind w:left="1985" w:right="737" w:hanging="851"/>
    </w:pPr>
    <w:rPr>
      <w:rFonts w:ascii="Calibri" w:hAnsi="Calibri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A6528"/>
    <w:pPr>
      <w:spacing w:before="0" w:after="0" w:line="240" w:lineRule="auto"/>
      <w:ind w:left="658"/>
    </w:pPr>
    <w:rPr>
      <w:rFonts w:ascii="Calibri" w:hAnsi="Calibri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470434"/>
    <w:pPr>
      <w:spacing w:after="100"/>
      <w:ind w:left="880"/>
    </w:pPr>
    <w:rPr>
      <w:rFonts w:ascii="Calibri" w:hAnsi="Calibri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470434"/>
    <w:pPr>
      <w:spacing w:after="100"/>
      <w:ind w:left="1100"/>
    </w:pPr>
  </w:style>
  <w:style w:type="table" w:styleId="TableGrid">
    <w:name w:val="Table Grid"/>
    <w:basedOn w:val="TableNormal"/>
    <w:uiPriority w:val="59"/>
    <w:rsid w:val="00B35375"/>
    <w:pPr>
      <w:spacing w:before="120" w:after="120" w:line="240" w:lineRule="auto"/>
      <w:jc w:val="left"/>
    </w:pPr>
    <w:tblPr>
      <w:tblBorders>
        <w:top w:val="single" w:sz="4" w:space="0" w:color="4E5053"/>
        <w:left w:val="single" w:sz="4" w:space="0" w:color="4E5053"/>
        <w:bottom w:val="single" w:sz="4" w:space="0" w:color="4E5053"/>
        <w:right w:val="single" w:sz="4" w:space="0" w:color="4E5053"/>
        <w:insideH w:val="single" w:sz="4" w:space="0" w:color="4E5053"/>
        <w:insideV w:val="single" w:sz="4" w:space="0" w:color="4E5053"/>
      </w:tblBorders>
    </w:tblPr>
    <w:tcPr>
      <w:shd w:val="clear" w:color="auto" w:fill="auto"/>
    </w:tcPr>
  </w:style>
  <w:style w:type="table" w:styleId="MediumShading2-Accent1">
    <w:name w:val="Medium Shading 2 Accent 1"/>
    <w:basedOn w:val="TableNormal"/>
    <w:uiPriority w:val="64"/>
    <w:rsid w:val="00E72602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8B937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8B937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Shading-Accent1">
    <w:name w:val="Light Shading Accent 1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68B937" w:themeColor="accent1"/>
        <w:left w:val="single" w:sz="4" w:space="0" w:color="68B937" w:themeColor="accent1"/>
        <w:bottom w:val="single" w:sz="4" w:space="0" w:color="68B937" w:themeColor="accent1"/>
        <w:right w:val="single" w:sz="4" w:space="0" w:color="68B937" w:themeColor="accent1"/>
        <w:insideH w:val="single" w:sz="4" w:space="0" w:color="68B937" w:themeColor="accent1"/>
      </w:tblBorders>
    </w:tblPr>
    <w:tcPr>
      <w:shd w:val="clear" w:color="auto" w:fill="auto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inorHAnsi" w:hAnsiTheme="minorHAnsi"/>
        <w:b/>
        <w:bCs/>
        <w:color w:val="FFFFFF" w:themeColor="background1"/>
        <w:sz w:val="22"/>
      </w:rPr>
      <w:tblPr/>
      <w:tcPr>
        <w:tcBorders>
          <w:top w:val="nil"/>
          <w:left w:val="single" w:sz="4" w:space="0" w:color="68B937" w:themeColor="accent1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8B937" w:themeColor="accent1"/>
          <w:left w:val="nil"/>
          <w:bottom w:val="single" w:sz="8" w:space="0" w:color="68B937" w:themeColor="accent1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2">
    <w:name w:val="Light Shading Accent 2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A6CB" w:themeColor="accent2"/>
        <w:left w:val="single" w:sz="4" w:space="0" w:color="00A6CB" w:themeColor="accent2"/>
        <w:bottom w:val="single" w:sz="4" w:space="0" w:color="00A6CB" w:themeColor="accent2"/>
        <w:right w:val="single" w:sz="4" w:space="0" w:color="00A6CB" w:themeColor="accent2"/>
        <w:insideH w:val="single" w:sz="4" w:space="0" w:color="00A6CB" w:themeColor="accent2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6CB" w:themeColor="accent2"/>
          <w:left w:val="nil"/>
          <w:bottom w:val="single" w:sz="8" w:space="0" w:color="00A6CB" w:themeColor="accent2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3">
    <w:name w:val="Light Shading Accent 3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569" w:themeColor="accent3"/>
          <w:left w:val="nil"/>
          <w:bottom w:val="single" w:sz="8" w:space="0" w:color="003569" w:themeColor="accent3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4">
    <w:name w:val="Light Shading Accent 4"/>
    <w:basedOn w:val="TableNormal"/>
    <w:uiPriority w:val="60"/>
    <w:rsid w:val="00576C38"/>
    <w:pPr>
      <w:spacing w:before="120" w:after="120" w:line="240" w:lineRule="auto"/>
      <w:jc w:val="left"/>
    </w:pPr>
    <w:rPr>
      <w:color w:val="003569"/>
    </w:rPr>
    <w:tblPr>
      <w:tblStyleRowBandSize w:val="1"/>
      <w:tblStyleColBandSize w:val="1"/>
      <w:tblBorders>
        <w:top w:val="single" w:sz="4" w:space="0" w:color="EF7F04" w:themeColor="accent4"/>
        <w:left w:val="single" w:sz="4" w:space="0" w:color="EF7F04" w:themeColor="accent4"/>
        <w:bottom w:val="single" w:sz="4" w:space="0" w:color="EF7F04" w:themeColor="accent4"/>
        <w:right w:val="single" w:sz="4" w:space="0" w:color="EF7F04" w:themeColor="accent4"/>
        <w:insideH w:val="single" w:sz="4" w:space="0" w:color="EF7F04" w:themeColor="accent4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F7F04" w:themeColor="accent4"/>
          <w:left w:val="nil"/>
          <w:bottom w:val="single" w:sz="8" w:space="0" w:color="EF7F04" w:themeColor="accent4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table" w:styleId="LightShading-Accent5">
    <w:name w:val="Light Shading Accent 5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8380" w:themeColor="accent5"/>
          <w:left w:val="nil"/>
          <w:bottom w:val="single" w:sz="8" w:space="0" w:color="008380" w:themeColor="accent5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6">
    <w:name w:val="Light Shading Accent 6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FFBB2D" w:themeColor="accent6"/>
        <w:left w:val="single" w:sz="4" w:space="0" w:color="FFBB2D" w:themeColor="accent6"/>
        <w:bottom w:val="single" w:sz="4" w:space="0" w:color="FFBB2D" w:themeColor="accent6"/>
        <w:right w:val="single" w:sz="4" w:space="0" w:color="FFBB2D" w:themeColor="accent6"/>
        <w:insideH w:val="single" w:sz="4" w:space="0" w:color="FFBB2D" w:themeColor="accent6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BB2D" w:themeColor="accent6"/>
          <w:left w:val="nil"/>
          <w:bottom w:val="single" w:sz="8" w:space="0" w:color="FFBB2D" w:themeColor="accent6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List">
    <w:name w:val="Light List"/>
    <w:basedOn w:val="TableNormal"/>
    <w:uiPriority w:val="61"/>
    <w:rsid w:val="00A97A4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4E5053" w:themeColor="text1"/>
        <w:left w:val="single" w:sz="4" w:space="0" w:color="4E5053" w:themeColor="text1"/>
        <w:bottom w:val="single" w:sz="4" w:space="0" w:color="4E5053" w:themeColor="text1"/>
        <w:right w:val="single" w:sz="4" w:space="0" w:color="4E5053" w:themeColor="text1"/>
        <w:insideH w:val="single" w:sz="4" w:space="0" w:color="4E5053" w:themeColor="text1"/>
        <w:insideV w:val="single" w:sz="4" w:space="0" w:color="4E5053" w:themeColor="tex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band1Horz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nwCell">
      <w:tblPr/>
      <w:tcPr>
        <w:tcBorders>
          <w:left w:val="single" w:sz="4" w:space="0" w:color="4E5053" w:themeColor="text1"/>
        </w:tcBorders>
      </w:tcPr>
    </w:tblStylePr>
  </w:style>
  <w:style w:type="paragraph" w:styleId="Index1">
    <w:name w:val="index 1"/>
    <w:basedOn w:val="Normal"/>
    <w:next w:val="Normal"/>
    <w:autoRedefine/>
    <w:uiPriority w:val="99"/>
    <w:semiHidden/>
    <w:unhideWhenUsed/>
    <w:rsid w:val="00470434"/>
    <w:pPr>
      <w:spacing w:line="240" w:lineRule="auto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A43DE9"/>
  </w:style>
  <w:style w:type="character" w:styleId="Hyperlink">
    <w:name w:val="Hyperlink"/>
    <w:basedOn w:val="DefaultParagraphFont"/>
    <w:uiPriority w:val="99"/>
    <w:unhideWhenUsed/>
    <w:rsid w:val="00516FE3"/>
    <w:rPr>
      <w:color w:val="00A6CB" w:themeColor="hyperlink"/>
      <w:u w:val="single"/>
    </w:rPr>
  </w:style>
  <w:style w:type="table" w:styleId="MediumGrid2">
    <w:name w:val="Medium Grid 2"/>
    <w:basedOn w:val="TableNormal"/>
    <w:uiPriority w:val="68"/>
    <w:rsid w:val="00E72602"/>
    <w:pPr>
      <w:spacing w:after="0" w:line="240" w:lineRule="auto"/>
    </w:pPr>
    <w:rPr>
      <w:rFonts w:asciiTheme="majorHAnsi" w:eastAsiaTheme="majorEastAsia" w:hAnsiTheme="majorHAnsi" w:cstheme="majorBidi"/>
    </w:rPr>
    <w:tblPr>
      <w:tblStyleRowBandSize w:val="1"/>
      <w:tblStyleColBandSize w:val="1"/>
      <w:tblBorders>
        <w:top w:val="single" w:sz="8" w:space="0" w:color="4E5053" w:themeColor="text1"/>
        <w:left w:val="single" w:sz="8" w:space="0" w:color="4E5053" w:themeColor="text1"/>
        <w:bottom w:val="single" w:sz="8" w:space="0" w:color="4E5053" w:themeColor="text1"/>
        <w:right w:val="single" w:sz="8" w:space="0" w:color="4E5053" w:themeColor="text1"/>
        <w:insideH w:val="single" w:sz="8" w:space="0" w:color="4E5053" w:themeColor="text1"/>
        <w:insideV w:val="single" w:sz="8" w:space="0" w:color="4E5053" w:themeColor="text1"/>
      </w:tblBorders>
    </w:tblPr>
    <w:tcPr>
      <w:shd w:val="clear" w:color="auto" w:fill="auto"/>
    </w:tcPr>
    <w:tblStylePr w:type="firstRow">
      <w:rPr>
        <w:b/>
        <w:bCs/>
        <w:color w:val="4E5053" w:themeColor="text1"/>
      </w:rPr>
      <w:tblPr/>
      <w:tcPr>
        <w:shd w:val="clear" w:color="auto" w:fill="EDEDEE" w:themeFill="text1" w:themeFillTint="19"/>
      </w:tcPr>
    </w:tblStylePr>
    <w:tblStylePr w:type="lastRow">
      <w:rPr>
        <w:b/>
        <w:bCs/>
        <w:color w:val="4E5053" w:themeColor="text1"/>
      </w:rPr>
      <w:tblPr/>
      <w:tcPr>
        <w:tcBorders>
          <w:top w:val="single" w:sz="12" w:space="0" w:color="4E5053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4E5053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4E5053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DBDD" w:themeFill="text1" w:themeFillTint="33"/>
      </w:tcPr>
    </w:tblStylePr>
    <w:tblStylePr w:type="band1Vert">
      <w:tblPr/>
      <w:tcPr>
        <w:shd w:val="clear" w:color="auto" w:fill="A5A7AA" w:themeFill="text1" w:themeFillTint="7F"/>
      </w:tcPr>
    </w:tblStylePr>
    <w:tblStylePr w:type="band1Horz">
      <w:tblPr/>
      <w:tcPr>
        <w:tcBorders>
          <w:insideH w:val="single" w:sz="6" w:space="0" w:color="4E5053" w:themeColor="text1"/>
          <w:insideV w:val="single" w:sz="6" w:space="0" w:color="4E5053" w:themeColor="text1"/>
        </w:tcBorders>
        <w:shd w:val="clear" w:color="auto" w:fill="A5A7AA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LightList-Accent1">
    <w:name w:val="Light List Accent 1"/>
    <w:basedOn w:val="TableNormal"/>
    <w:uiPriority w:val="61"/>
    <w:rsid w:val="00576C38"/>
    <w:pPr>
      <w:spacing w:after="0" w:line="240" w:lineRule="auto"/>
      <w:jc w:val="left"/>
    </w:pPr>
    <w:tblPr>
      <w:tblStyleRowBandSize w:val="1"/>
      <w:tblStyleColBandSize w:val="1"/>
      <w:tblBorders>
        <w:top w:val="single" w:sz="4" w:space="0" w:color="68B937" w:themeColor="accent1"/>
        <w:left w:val="single" w:sz="4" w:space="0" w:color="68B937" w:themeColor="accent1"/>
        <w:bottom w:val="single" w:sz="4" w:space="0" w:color="68B937" w:themeColor="accent1"/>
        <w:right w:val="single" w:sz="4" w:space="0" w:color="68B937" w:themeColor="accent1"/>
        <w:insideH w:val="single" w:sz="4" w:space="0" w:color="68B937" w:themeColor="accent1"/>
        <w:insideV w:val="single" w:sz="4" w:space="0" w:color="68B937" w:themeColor="accent1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top w:val="nil"/>
          <w:left w:val="single" w:sz="4" w:space="0" w:color="FFFFFF" w:themeColor="background2"/>
          <w:bottom w:val="nil"/>
          <w:right w:val="nil"/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68B937" w:themeFill="accent1"/>
        <w:vAlign w:val="center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  <w:tl2br w:val="nil"/>
          <w:tr2bl w:val="nil"/>
        </w:tcBorders>
      </w:tcPr>
    </w:tblStylePr>
    <w:tblStylePr w:type="firstCol">
      <w:rPr>
        <w:b w:val="0"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1Vert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2Vert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1Horz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2Horz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nil"/>
          <w:left w:val="single" w:sz="4" w:space="0" w:color="68B937" w:themeColor="accent1"/>
          <w:bottom w:val="nil"/>
          <w:right w:val="nil"/>
          <w:insideH w:val="nil"/>
          <w:insideV w:val="nil"/>
        </w:tcBorders>
      </w:tcPr>
    </w:tblStylePr>
    <w:tblStylePr w:type="seCell">
      <w:pPr>
        <w:wordWrap/>
        <w:contextualSpacing w:val="0"/>
        <w:mirrorIndents w:val="0"/>
      </w:p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swCell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</w:style>
  <w:style w:type="table" w:styleId="MediumShading2-Accent2">
    <w:name w:val="Medium Shading 2 Accent 2"/>
    <w:basedOn w:val="TableNormal"/>
    <w:uiPriority w:val="64"/>
    <w:rsid w:val="00FD77E2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6C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A6CB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">
    <w:name w:val="Medium Grid 1"/>
    <w:basedOn w:val="TableNormal"/>
    <w:uiPriority w:val="67"/>
    <w:rsid w:val="00FD77E2"/>
    <w:pPr>
      <w:spacing w:after="0" w:line="240" w:lineRule="auto"/>
    </w:pPr>
    <w:tblPr>
      <w:tblStyleRowBandSize w:val="1"/>
      <w:tblStyleColBandSize w:val="1"/>
      <w:tblBorders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  <w:insideH w:val="single" w:sz="2" w:space="0" w:color="auto"/>
        <w:insideV w:val="single" w:sz="2" w:space="0" w:color="auto"/>
      </w:tblBorders>
    </w:tblPr>
    <w:tcPr>
      <w:shd w:val="clear" w:color="auto" w:fill="000000"/>
    </w:tcPr>
    <w:tblStylePr w:type="firstRow">
      <w:rPr>
        <w:b/>
        <w:bCs/>
      </w:rPr>
      <w:tblPr/>
      <w:tcPr>
        <w:shd w:val="clear" w:color="auto" w:fill="00A6CB"/>
      </w:tcPr>
    </w:tblStylePr>
    <w:tblStylePr w:type="lastRow">
      <w:rPr>
        <w:b/>
        <w:bCs/>
      </w:rPr>
      <w:tblPr/>
      <w:tcPr>
        <w:tcBorders>
          <w:top w:val="single" w:sz="18" w:space="0" w:color="787B7F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rPr>
        <w:rFonts w:asciiTheme="minorHAnsi" w:hAnsiTheme="minorHAnsi"/>
      </w:rPr>
      <w:tblPr/>
      <w:tcPr>
        <w:shd w:val="clear" w:color="auto" w:fill="FFFFFF" w:themeFill="background1"/>
      </w:tcPr>
    </w:tblStylePr>
    <w:tblStylePr w:type="band1Horz"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  <w:tl2br w:val="nil"/>
          <w:tr2bl w:val="nil"/>
        </w:tcBorders>
        <w:shd w:val="clear" w:color="auto" w:fill="FFFFFF" w:themeFill="background1"/>
      </w:tcPr>
    </w:tblStylePr>
    <w:tblStylePr w:type="band2Horz">
      <w:rPr>
        <w:rFonts w:asciiTheme="minorHAnsi" w:hAnsiTheme="minorHAnsi"/>
      </w:rPr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cBorders>
        <w:shd w:val="clear" w:color="auto" w:fill="FFFFFF" w:themeFill="background1"/>
      </w:tcPr>
    </w:tblStylePr>
  </w:style>
  <w:style w:type="table" w:styleId="LightShading">
    <w:name w:val="Light Shading"/>
    <w:basedOn w:val="TableNormal"/>
    <w:uiPriority w:val="60"/>
    <w:rsid w:val="00B35375"/>
    <w:pPr>
      <w:spacing w:before="120" w:after="120" w:line="240" w:lineRule="auto"/>
      <w:jc w:val="left"/>
    </w:pPr>
    <w:rPr>
      <w:color w:val="008380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</w:rPr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5053" w:themeColor="text1"/>
          <w:left w:val="nil"/>
          <w:bottom w:val="single" w:sz="8" w:space="0" w:color="4E5053" w:themeColor="text1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rPr>
        <w:color w:val="00838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2Vert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band1Horz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band2Horz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</w:style>
  <w:style w:type="table" w:styleId="LightList-Accent6">
    <w:name w:val="Light List Accent 6"/>
    <w:basedOn w:val="TableNormal"/>
    <w:uiPriority w:val="61"/>
    <w:rsid w:val="00503C5B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band1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</w:style>
  <w:style w:type="table" w:styleId="LightGrid">
    <w:name w:val="Light Grid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4E5053" w:themeColor="text1"/>
        <w:left w:val="single" w:sz="8" w:space="0" w:color="4E5053" w:themeColor="text1"/>
        <w:bottom w:val="single" w:sz="8" w:space="0" w:color="4E5053" w:themeColor="text1"/>
        <w:right w:val="single" w:sz="8" w:space="0" w:color="4E5053" w:themeColor="text1"/>
        <w:insideH w:val="single" w:sz="8" w:space="0" w:color="4E5053" w:themeColor="text1"/>
        <w:insideV w:val="single" w:sz="8" w:space="0" w:color="4E5053" w:themeColor="tex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inorHAnsi" w:eastAsiaTheme="majorEastAsia" w:hAnsiTheme="minorHAnsi" w:cstheme="majorBidi"/>
        <w:b/>
        <w:bCs/>
      </w:rPr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18" w:space="0" w:color="4E5053" w:themeColor="text1"/>
          <w:right w:val="single" w:sz="8" w:space="0" w:color="4E5053" w:themeColor="text1"/>
          <w:insideH w:val="nil"/>
          <w:insideV w:val="single" w:sz="8" w:space="0" w:color="4E5053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  <w:insideH w:val="nil"/>
          <w:insideV w:val="single" w:sz="8" w:space="0" w:color="4E5053" w:themeColor="text1"/>
        </w:tcBorders>
      </w:tcPr>
    </w:tblStylePr>
    <w:tblStylePr w:type="firstCol">
      <w:rPr>
        <w:rFonts w:asciiTheme="minorHAnsi" w:eastAsiaTheme="majorEastAsia" w:hAnsiTheme="minorHAnsi" w:cstheme="majorBidi"/>
        <w:b w:val="0"/>
        <w:bCs/>
      </w:rPr>
    </w:tblStylePr>
    <w:tblStylePr w:type="lastCol">
      <w:rPr>
        <w:rFonts w:asciiTheme="minorHAnsi" w:eastAsiaTheme="majorEastAsia" w:hAnsiTheme="minorHAnsi" w:cstheme="majorBidi"/>
        <w:b w:val="0"/>
        <w:bCs/>
      </w:rPr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band1Vert">
      <w:tblPr/>
      <w:tcPr>
        <w:shd w:val="clear" w:color="auto" w:fill="FFFFFF" w:themeFill="background1"/>
      </w:tcPr>
    </w:tblStylePr>
    <w:tblStylePr w:type="band1Horz">
      <w:tblPr/>
      <w:tcPr>
        <w:shd w:val="clear" w:color="auto" w:fill="FFFFFF" w:themeFill="background1"/>
      </w:tcPr>
    </w:tblStylePr>
    <w:tblStylePr w:type="band2Horz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  <w:insideV w:val="single" w:sz="8" w:space="0" w:color="4E5053" w:themeColor="text1"/>
        </w:tcBorders>
      </w:tcPr>
    </w:tblStylePr>
  </w:style>
  <w:style w:type="table" w:styleId="MediumShading1">
    <w:name w:val="Medium Shading 1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787B7F" w:themeColor="text1" w:themeTint="BF"/>
        <w:left w:val="single" w:sz="8" w:space="0" w:color="787B7F" w:themeColor="text1" w:themeTint="BF"/>
        <w:bottom w:val="single" w:sz="8" w:space="0" w:color="787B7F" w:themeColor="text1" w:themeTint="BF"/>
        <w:right w:val="single" w:sz="8" w:space="0" w:color="787B7F" w:themeColor="text1" w:themeTint="BF"/>
        <w:insideH w:val="single" w:sz="8" w:space="0" w:color="787B7F" w:themeColor="text1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787B7F" w:themeColor="text1" w:themeTint="BF"/>
          <w:left w:val="single" w:sz="8" w:space="0" w:color="787B7F" w:themeColor="text1" w:themeTint="BF"/>
          <w:bottom w:val="single" w:sz="8" w:space="0" w:color="787B7F" w:themeColor="text1" w:themeTint="BF"/>
          <w:right w:val="single" w:sz="8" w:space="0" w:color="787B7F" w:themeColor="text1" w:themeTint="BF"/>
          <w:insideH w:val="nil"/>
          <w:insideV w:val="nil"/>
        </w:tcBorders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7B7F" w:themeColor="text1" w:themeTint="BF"/>
          <w:left w:val="single" w:sz="8" w:space="0" w:color="787B7F" w:themeColor="text1" w:themeTint="BF"/>
          <w:bottom w:val="single" w:sz="8" w:space="0" w:color="787B7F" w:themeColor="text1" w:themeTint="BF"/>
          <w:right w:val="single" w:sz="8" w:space="0" w:color="787B7F" w:themeColor="text1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D2D3D5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D3D5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67CE" w:themeColor="accent3" w:themeTint="BF"/>
        <w:left w:val="single" w:sz="8" w:space="0" w:color="0067CE" w:themeColor="accent3" w:themeTint="BF"/>
        <w:bottom w:val="single" w:sz="8" w:space="0" w:color="0067CE" w:themeColor="accent3" w:themeTint="BF"/>
        <w:right w:val="single" w:sz="8" w:space="0" w:color="0067CE" w:themeColor="accent3" w:themeTint="BF"/>
        <w:insideH w:val="single" w:sz="8" w:space="0" w:color="0067CE" w:themeColor="accent3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0067CE" w:themeColor="accent3" w:themeTint="BF"/>
          <w:left w:val="single" w:sz="8" w:space="0" w:color="0067CE" w:themeColor="accent3" w:themeTint="BF"/>
          <w:bottom w:val="single" w:sz="8" w:space="0" w:color="0067CE" w:themeColor="accent3" w:themeTint="BF"/>
          <w:right w:val="single" w:sz="8" w:space="0" w:color="0067CE" w:themeColor="accent3" w:themeTint="BF"/>
          <w:insideH w:val="nil"/>
          <w:insideV w:val="nil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7CE" w:themeColor="accent3" w:themeTint="BF"/>
          <w:left w:val="single" w:sz="8" w:space="0" w:color="0067CE" w:themeColor="accent3" w:themeTint="BF"/>
          <w:bottom w:val="single" w:sz="8" w:space="0" w:color="0067CE" w:themeColor="accent3" w:themeTint="BF"/>
          <w:right w:val="single" w:sz="8" w:space="0" w:color="0067CE" w:themeColor="accent3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9ACDFF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9ACDFF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B9F3A" w:themeColor="accent4" w:themeTint="BF"/>
        <w:left w:val="single" w:sz="8" w:space="0" w:color="FB9F3A" w:themeColor="accent4" w:themeTint="BF"/>
        <w:bottom w:val="single" w:sz="8" w:space="0" w:color="FB9F3A" w:themeColor="accent4" w:themeTint="BF"/>
        <w:right w:val="single" w:sz="8" w:space="0" w:color="FB9F3A" w:themeColor="accent4" w:themeTint="BF"/>
        <w:insideH w:val="single" w:sz="8" w:space="0" w:color="FB9F3A" w:themeColor="accent4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FB9F3A" w:themeColor="accent4" w:themeTint="BF"/>
          <w:left w:val="single" w:sz="8" w:space="0" w:color="FB9F3A" w:themeColor="accent4" w:themeTint="BF"/>
          <w:bottom w:val="single" w:sz="8" w:space="0" w:color="FB9F3A" w:themeColor="accent4" w:themeTint="BF"/>
          <w:right w:val="single" w:sz="8" w:space="0" w:color="FB9F3A" w:themeColor="accent4" w:themeTint="BF"/>
          <w:insideH w:val="nil"/>
          <w:insideV w:val="nil"/>
        </w:tcBorders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B9F3A" w:themeColor="accent4" w:themeTint="BF"/>
          <w:left w:val="single" w:sz="8" w:space="0" w:color="FB9F3A" w:themeColor="accent4" w:themeTint="BF"/>
          <w:bottom w:val="single" w:sz="8" w:space="0" w:color="FB9F3A" w:themeColor="accent4" w:themeTint="BF"/>
          <w:right w:val="single" w:sz="8" w:space="0" w:color="FB9F3A" w:themeColor="accent4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EDFBE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EDFBE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8F2536"/>
    <w:pPr>
      <w:spacing w:after="0" w:line="240" w:lineRule="auto"/>
    </w:pPr>
    <w:rPr>
      <w:rFonts w:asciiTheme="majorHAnsi" w:eastAsiaTheme="majorEastAsia" w:hAnsiTheme="majorHAnsi" w:cstheme="majorBidi"/>
    </w:r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B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BB2D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BB2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BB2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ECB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ECB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olorfulGrid-Accent2">
    <w:name w:val="Colorful Grid Accent 2"/>
    <w:basedOn w:val="TableNormal"/>
    <w:uiPriority w:val="73"/>
    <w:rsid w:val="008F2536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F3FF" w:themeFill="accent2" w:themeFillTint="33"/>
    </w:tcPr>
    <w:tblStylePr w:type="firstRow">
      <w:rPr>
        <w:b/>
        <w:bCs/>
      </w:rPr>
      <w:tblPr/>
      <w:tcPr>
        <w:shd w:val="clear" w:color="auto" w:fill="84E8FF" w:themeFill="accent2" w:themeFillTint="66"/>
      </w:tcPr>
    </w:tblStylePr>
    <w:tblStylePr w:type="lastRow">
      <w:rPr>
        <w:b/>
        <w:bCs/>
        <w:color w:val="4E5053" w:themeColor="text1"/>
      </w:rPr>
      <w:tblPr/>
      <w:tcPr>
        <w:shd w:val="clear" w:color="auto" w:fill="84E8F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07B98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07B98" w:themeFill="accent2" w:themeFillShade="BF"/>
      </w:tcPr>
    </w:tblStylePr>
    <w:tblStylePr w:type="band1Vert">
      <w:tblPr/>
      <w:tcPr>
        <w:shd w:val="clear" w:color="auto" w:fill="66E2FF" w:themeFill="accent2" w:themeFillTint="7F"/>
      </w:tcPr>
    </w:tblStylePr>
    <w:tblStylePr w:type="band1Horz">
      <w:tblPr/>
      <w:tcPr>
        <w:shd w:val="clear" w:color="auto" w:fill="66E2FF" w:themeFill="accent2" w:themeFillTint="7F"/>
      </w:tcPr>
    </w:tblStylePr>
  </w:style>
  <w:style w:type="table" w:styleId="LightGrid-Accent5">
    <w:name w:val="Light Grid Accent 5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8380" w:themeColor="accent5"/>
        <w:left w:val="single" w:sz="8" w:space="0" w:color="008380" w:themeColor="accent5"/>
        <w:bottom w:val="single" w:sz="8" w:space="0" w:color="008380" w:themeColor="accent5"/>
        <w:right w:val="single" w:sz="8" w:space="0" w:color="008380" w:themeColor="accent5"/>
        <w:insideH w:val="single" w:sz="8" w:space="0" w:color="008380" w:themeColor="accent5"/>
        <w:insideV w:val="single" w:sz="8" w:space="0" w:color="008380" w:themeColor="accent5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18" w:space="0" w:color="008380" w:themeColor="accent5"/>
          <w:right w:val="single" w:sz="8" w:space="0" w:color="008380" w:themeColor="accent5"/>
          <w:insideH w:val="nil"/>
          <w:insideV w:val="single" w:sz="8" w:space="0" w:color="008380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H w:val="nil"/>
          <w:insideV w:val="single" w:sz="8" w:space="0" w:color="008380" w:themeColor="accent5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band1Vert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  <w:shd w:val="clear" w:color="auto" w:fill="A1FFFC" w:themeFill="accent5" w:themeFillTint="3F"/>
      </w:tcPr>
    </w:tblStylePr>
    <w:tblStylePr w:type="band1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V w:val="single" w:sz="8" w:space="0" w:color="008380" w:themeColor="accent5"/>
        </w:tcBorders>
        <w:shd w:val="clear" w:color="auto" w:fill="A1FFFC" w:themeFill="accent5" w:themeFillTint="3F"/>
      </w:tcPr>
    </w:tblStylePr>
    <w:tblStylePr w:type="band2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V w:val="single" w:sz="8" w:space="0" w:color="008380" w:themeColor="accent5"/>
        </w:tcBorders>
      </w:tcPr>
    </w:tblStylePr>
  </w:style>
  <w:style w:type="table" w:styleId="LightList-Accent4">
    <w:name w:val="Light List Accent 4"/>
    <w:basedOn w:val="TableNormal"/>
    <w:uiPriority w:val="61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EF7F04" w:themeColor="accent4"/>
        <w:left w:val="single" w:sz="4" w:space="0" w:color="EF7F04" w:themeColor="accent4"/>
        <w:bottom w:val="single" w:sz="4" w:space="0" w:color="EF7F04" w:themeColor="accent4"/>
        <w:right w:val="single" w:sz="4" w:space="0" w:color="EF7F04" w:themeColor="accent4"/>
        <w:insideH w:val="single" w:sz="4" w:space="0" w:color="EF7F04" w:themeColor="accent4"/>
        <w:insideV w:val="single" w:sz="4" w:space="0" w:color="EF7F04" w:themeColor="accent4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band1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nwCell">
      <w:tblPr/>
      <w:tcPr>
        <w:tcBorders>
          <w:left w:val="single" w:sz="4" w:space="0" w:color="EF7F04" w:themeColor="accent4"/>
        </w:tcBorders>
      </w:tcPr>
    </w:tblStylePr>
  </w:style>
  <w:style w:type="table" w:styleId="MediumShading2-Accent6">
    <w:name w:val="Medium Shading 2 Accent 6"/>
    <w:basedOn w:val="TableNormal"/>
    <w:uiPriority w:val="64"/>
    <w:rsid w:val="0057056A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BB2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List-Accent2">
    <w:name w:val="Light List Accent 2"/>
    <w:basedOn w:val="TableNormal"/>
    <w:uiPriority w:val="61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A6CB" w:themeColor="accent2"/>
        <w:left w:val="single" w:sz="4" w:space="0" w:color="00A6CB" w:themeColor="accent2"/>
        <w:bottom w:val="single" w:sz="4" w:space="0" w:color="00A6CB" w:themeColor="accent2"/>
        <w:right w:val="single" w:sz="4" w:space="0" w:color="00A6CB" w:themeColor="accent2"/>
        <w:insideH w:val="single" w:sz="4" w:space="0" w:color="00A6CB" w:themeColor="accent2"/>
        <w:insideV w:val="single" w:sz="4" w:space="0" w:color="00A6CB" w:themeColor="accent2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FFFFFF" w:themeColor="background1"/>
          <w:insideV w:val="single" w:sz="4" w:space="0" w:color="FFFFFF" w:themeColor="background1"/>
          <w:tl2br w:val="nil"/>
          <w:tr2bl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</w:tcBorders>
      </w:tcPr>
    </w:tblStylePr>
    <w:tblStylePr w:type="firstCol">
      <w:rPr>
        <w:b w:val="0"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1Vert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2Vert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1Horz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2Horz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left w:val="single" w:sz="4" w:space="0" w:color="00A6CB" w:themeColor="accent2"/>
        </w:tcBorders>
      </w:tcPr>
    </w:tblStylePr>
    <w:tblStylePr w:type="seCell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swCell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3569" w:themeColor="accent3"/>
        <w:left w:val="single" w:sz="8" w:space="0" w:color="003569" w:themeColor="accent3"/>
        <w:bottom w:val="single" w:sz="8" w:space="0" w:color="003569" w:themeColor="accent3"/>
        <w:right w:val="single" w:sz="8" w:space="0" w:color="003569" w:themeColor="accent3"/>
        <w:insideH w:val="single" w:sz="8" w:space="0" w:color="003569" w:themeColor="accent3"/>
        <w:insideV w:val="single" w:sz="8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18" w:space="0" w:color="003569" w:themeColor="accent3"/>
          <w:right w:val="single" w:sz="8" w:space="0" w:color="003569" w:themeColor="accent3"/>
          <w:insideH w:val="nil"/>
          <w:insideV w:val="single" w:sz="8" w:space="0" w:color="00356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H w:val="nil"/>
          <w:insideV w:val="single" w:sz="8" w:space="0" w:color="003569" w:themeColor="accent3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  <w:shd w:val="clear" w:color="auto" w:fill="9ACDFF" w:themeFill="accent3" w:themeFillTint="3F"/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V w:val="single" w:sz="8" w:space="0" w:color="003569" w:themeColor="accent3"/>
        </w:tcBorders>
        <w:shd w:val="clear" w:color="auto" w:fill="9ACDFF" w:themeFill="accent3" w:themeFillTint="3F"/>
      </w:tcPr>
    </w:tblStylePr>
    <w:tblStylePr w:type="band2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V w:val="single" w:sz="8" w:space="0" w:color="003569" w:themeColor="accent3"/>
        </w:tcBorders>
      </w:tcPr>
    </w:tblStylePr>
  </w:style>
  <w:style w:type="table" w:styleId="LightList-Accent3">
    <w:name w:val="Light List Accent 3"/>
    <w:basedOn w:val="TableNormal"/>
    <w:uiPriority w:val="61"/>
    <w:rsid w:val="00FD29B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  <w:insideV w:val="single" w:sz="4" w:space="0" w:color="003569" w:themeColor="accent3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nwCell">
      <w:tblPr/>
      <w:tcPr>
        <w:tcBorders>
          <w:top w:val="nil"/>
          <w:left w:val="single" w:sz="4" w:space="0" w:color="003569" w:themeColor="accent3"/>
          <w:bottom w:val="nil"/>
          <w:right w:val="nil"/>
          <w:insideH w:val="nil"/>
          <w:insideV w:val="nil"/>
        </w:tcBorders>
      </w:tcPr>
    </w:tblStylePr>
  </w:style>
  <w:style w:type="numbering" w:customStyle="1" w:styleId="AVbulletstyle-green">
    <w:name w:val="AV bullet style - green"/>
    <w:uiPriority w:val="99"/>
    <w:rsid w:val="00731989"/>
    <w:pPr>
      <w:numPr>
        <w:numId w:val="1"/>
      </w:numPr>
    </w:pPr>
  </w:style>
  <w:style w:type="paragraph" w:customStyle="1" w:styleId="Bullet2">
    <w:name w:val="Bullet2"/>
    <w:basedOn w:val="Normal"/>
    <w:link w:val="Bullet2Char"/>
    <w:uiPriority w:val="10"/>
    <w:qFormat/>
    <w:rsid w:val="00F06DAC"/>
    <w:pPr>
      <w:numPr>
        <w:numId w:val="6"/>
      </w:numPr>
      <w:ind w:left="1134" w:hanging="425"/>
    </w:pPr>
  </w:style>
  <w:style w:type="character" w:customStyle="1" w:styleId="ListParagraphChar">
    <w:name w:val="List Paragraph Char"/>
    <w:aliases w:val="Bullet1 Char,Section 5 Char,Bullet 1 Char,Bullet List Char"/>
    <w:basedOn w:val="DefaultParagraphFont"/>
    <w:link w:val="ListParagraph"/>
    <w:uiPriority w:val="10"/>
    <w:rsid w:val="00F06DAC"/>
    <w:rPr>
      <w:rFonts w:eastAsiaTheme="majorEastAsia"/>
    </w:rPr>
  </w:style>
  <w:style w:type="paragraph" w:customStyle="1" w:styleId="Bullet3">
    <w:name w:val="Bullet3"/>
    <w:basedOn w:val="Bullet2"/>
    <w:link w:val="Bullet3Char"/>
    <w:uiPriority w:val="10"/>
    <w:qFormat/>
    <w:rsid w:val="00F06DAC"/>
    <w:pPr>
      <w:numPr>
        <w:ilvl w:val="2"/>
      </w:numPr>
      <w:ind w:left="1418" w:hanging="284"/>
    </w:pPr>
  </w:style>
  <w:style w:type="character" w:customStyle="1" w:styleId="Bullet2Char">
    <w:name w:val="Bullet2 Char"/>
    <w:basedOn w:val="DefaultParagraphFont"/>
    <w:link w:val="Bullet2"/>
    <w:uiPriority w:val="10"/>
    <w:rsid w:val="00F06DAC"/>
  </w:style>
  <w:style w:type="paragraph" w:customStyle="1" w:styleId="Bullet4">
    <w:name w:val="Bullet4"/>
    <w:basedOn w:val="Bullet3"/>
    <w:link w:val="Bullet4Char"/>
    <w:uiPriority w:val="10"/>
    <w:qFormat/>
    <w:rsid w:val="00F06DAC"/>
    <w:pPr>
      <w:numPr>
        <w:ilvl w:val="0"/>
        <w:numId w:val="8"/>
      </w:numPr>
      <w:ind w:left="1843"/>
    </w:pPr>
  </w:style>
  <w:style w:type="character" w:customStyle="1" w:styleId="Bullet3Char">
    <w:name w:val="Bullet3 Char"/>
    <w:basedOn w:val="Bullet2Char"/>
    <w:link w:val="Bullet3"/>
    <w:uiPriority w:val="10"/>
    <w:rsid w:val="00F06DAC"/>
  </w:style>
  <w:style w:type="paragraph" w:customStyle="1" w:styleId="Bullet5">
    <w:name w:val="Bullet5"/>
    <w:basedOn w:val="Bullet4"/>
    <w:link w:val="Bullet5Char"/>
    <w:uiPriority w:val="10"/>
    <w:rsid w:val="00731989"/>
    <w:pPr>
      <w:numPr>
        <w:ilvl w:val="4"/>
      </w:numPr>
    </w:pPr>
  </w:style>
  <w:style w:type="character" w:customStyle="1" w:styleId="Bullet4Char">
    <w:name w:val="Bullet4 Char"/>
    <w:basedOn w:val="Bullet3Char"/>
    <w:link w:val="Bullet4"/>
    <w:uiPriority w:val="10"/>
    <w:rsid w:val="00F06DAC"/>
  </w:style>
  <w:style w:type="character" w:customStyle="1" w:styleId="NoSpacingChar">
    <w:name w:val="No Spacing Char"/>
    <w:basedOn w:val="DefaultParagraphFont"/>
    <w:link w:val="NoSpacing"/>
    <w:uiPriority w:val="1"/>
    <w:rsid w:val="00F4457C"/>
    <w:rPr>
      <w:color w:val="4E5053"/>
    </w:rPr>
  </w:style>
  <w:style w:type="character" w:customStyle="1" w:styleId="Bullet5Char">
    <w:name w:val="Bullet5 Char"/>
    <w:basedOn w:val="Bullet4Char"/>
    <w:link w:val="Bullet5"/>
    <w:uiPriority w:val="10"/>
    <w:rsid w:val="00731989"/>
  </w:style>
  <w:style w:type="paragraph" w:customStyle="1" w:styleId="BasicParagraph">
    <w:name w:val="[Basic Paragraph]"/>
    <w:basedOn w:val="Normal"/>
    <w:uiPriority w:val="99"/>
    <w:rsid w:val="00DB634A"/>
    <w:pPr>
      <w:widowControl w:val="0"/>
      <w:autoSpaceDE w:val="0"/>
      <w:autoSpaceDN w:val="0"/>
      <w:adjustRightInd w:val="0"/>
      <w:spacing w:after="0" w:line="288" w:lineRule="auto"/>
      <w:jc w:val="left"/>
      <w:textAlignment w:val="center"/>
    </w:pPr>
    <w:rPr>
      <w:rFonts w:ascii="Times-Italic" w:hAnsi="Times-Italic" w:cs="Times-Italic"/>
      <w:color w:val="000000"/>
      <w:sz w:val="24"/>
      <w:szCs w:val="24"/>
    </w:rPr>
  </w:style>
  <w:style w:type="paragraph" w:customStyle="1" w:styleId="BodyText1">
    <w:name w:val="Body Text1"/>
    <w:rsid w:val="00E4005B"/>
    <w:pPr>
      <w:spacing w:line="240" w:lineRule="auto"/>
    </w:pPr>
    <w:rPr>
      <w:bCs/>
    </w:rPr>
  </w:style>
  <w:style w:type="table" w:styleId="MediumShading1-Accent1">
    <w:name w:val="Medium Shading 1 Accent 1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8CD063" w:themeColor="accent1" w:themeTint="BF"/>
        <w:left w:val="single" w:sz="8" w:space="0" w:color="8CD063" w:themeColor="accent1" w:themeTint="BF"/>
        <w:bottom w:val="single" w:sz="8" w:space="0" w:color="8CD063" w:themeColor="accent1" w:themeTint="BF"/>
        <w:right w:val="single" w:sz="8" w:space="0" w:color="8CD063" w:themeColor="accent1" w:themeTint="BF"/>
        <w:insideH w:val="single" w:sz="8" w:space="0" w:color="8CD063" w:themeColor="accent1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8CD063" w:themeColor="accent1" w:themeTint="BF"/>
          <w:left w:val="single" w:sz="8" w:space="0" w:color="8CD063" w:themeColor="accent1" w:themeTint="BF"/>
          <w:bottom w:val="single" w:sz="8" w:space="0" w:color="8CD063" w:themeColor="accent1" w:themeTint="BF"/>
          <w:right w:val="single" w:sz="8" w:space="0" w:color="8CD063" w:themeColor="accent1" w:themeTint="BF"/>
          <w:insideH w:val="nil"/>
          <w:insideV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CD063" w:themeColor="accent1" w:themeTint="BF"/>
          <w:left w:val="single" w:sz="8" w:space="0" w:color="8CD063" w:themeColor="accent1" w:themeTint="BF"/>
          <w:bottom w:val="single" w:sz="8" w:space="0" w:color="8CD063" w:themeColor="accent1" w:themeTint="BF"/>
          <w:right w:val="single" w:sz="8" w:space="0" w:color="8CD063" w:themeColor="accent1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D9EFCB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9EFCB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1">
    <w:name w:val="Light Grid Accent 1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68B937" w:themeColor="accent1"/>
        <w:left w:val="single" w:sz="8" w:space="0" w:color="68B937" w:themeColor="accent1"/>
        <w:bottom w:val="single" w:sz="8" w:space="0" w:color="68B937" w:themeColor="accent1"/>
        <w:right w:val="single" w:sz="8" w:space="0" w:color="68B937" w:themeColor="accent1"/>
        <w:insideH w:val="single" w:sz="8" w:space="0" w:color="68B937" w:themeColor="accent1"/>
        <w:insideV w:val="single" w:sz="8" w:space="0" w:color="68B937" w:themeColor="accen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18" w:space="0" w:color="68B937" w:themeColor="accent1"/>
          <w:right w:val="single" w:sz="8" w:space="0" w:color="68B937" w:themeColor="accent1"/>
          <w:insideH w:val="nil"/>
          <w:insideV w:val="single" w:sz="8" w:space="0" w:color="68B937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H w:val="nil"/>
          <w:insideV w:val="single" w:sz="8" w:space="0" w:color="68B937" w:themeColor="accent1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</w:tcBorders>
      </w:tcPr>
    </w:tblStylePr>
    <w:tblStylePr w:type="band1Vert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</w:tcBorders>
        <w:shd w:val="clear" w:color="auto" w:fill="D9EFCB" w:themeFill="accent1" w:themeFillTint="3F"/>
      </w:tcPr>
    </w:tblStylePr>
    <w:tblStylePr w:type="band1Horz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V w:val="single" w:sz="8" w:space="0" w:color="68B937" w:themeColor="accent1"/>
        </w:tcBorders>
        <w:shd w:val="clear" w:color="auto" w:fill="D9EFCB" w:themeFill="accent1" w:themeFillTint="3F"/>
      </w:tcPr>
    </w:tblStylePr>
    <w:tblStylePr w:type="band2Horz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V w:val="single" w:sz="8" w:space="0" w:color="68B937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A6CB" w:themeColor="accent2"/>
        <w:left w:val="single" w:sz="8" w:space="0" w:color="00A6CB" w:themeColor="accent2"/>
        <w:bottom w:val="single" w:sz="8" w:space="0" w:color="00A6CB" w:themeColor="accent2"/>
        <w:right w:val="single" w:sz="8" w:space="0" w:color="00A6CB" w:themeColor="accent2"/>
        <w:insideH w:val="single" w:sz="8" w:space="0" w:color="00A6CB" w:themeColor="accent2"/>
        <w:insideV w:val="single" w:sz="8" w:space="0" w:color="00A6CB" w:themeColor="accent2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18" w:space="0" w:color="00A6CB" w:themeColor="accent2"/>
          <w:right w:val="single" w:sz="8" w:space="0" w:color="00A6CB" w:themeColor="accent2"/>
          <w:insideH w:val="nil"/>
          <w:insideV w:val="single" w:sz="8" w:space="0" w:color="00A6CB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H w:val="nil"/>
          <w:insideV w:val="single" w:sz="8" w:space="0" w:color="00A6CB" w:themeColor="accent2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</w:tcBorders>
      </w:tcPr>
    </w:tblStylePr>
    <w:tblStylePr w:type="band1Vert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</w:tcBorders>
        <w:shd w:val="clear" w:color="auto" w:fill="B3F0FF" w:themeFill="accent2" w:themeFillTint="3F"/>
      </w:tcPr>
    </w:tblStylePr>
    <w:tblStylePr w:type="band1Horz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V w:val="single" w:sz="8" w:space="0" w:color="00A6CB" w:themeColor="accent2"/>
        </w:tcBorders>
        <w:shd w:val="clear" w:color="auto" w:fill="B3F0FF" w:themeFill="accent2" w:themeFillTint="3F"/>
      </w:tcPr>
    </w:tblStylePr>
    <w:tblStylePr w:type="band2Horz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V w:val="single" w:sz="8" w:space="0" w:color="00A6CB" w:themeColor="accent2"/>
        </w:tcBorders>
      </w:tcPr>
    </w:tblStylePr>
  </w:style>
  <w:style w:type="table" w:styleId="LightGrid-Accent4">
    <w:name w:val="Light Grid Accent 4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EF7F04" w:themeColor="accent4"/>
        <w:left w:val="single" w:sz="8" w:space="0" w:color="EF7F04" w:themeColor="accent4"/>
        <w:bottom w:val="single" w:sz="8" w:space="0" w:color="EF7F04" w:themeColor="accent4"/>
        <w:right w:val="single" w:sz="8" w:space="0" w:color="EF7F04" w:themeColor="accent4"/>
        <w:insideH w:val="single" w:sz="8" w:space="0" w:color="EF7F04" w:themeColor="accent4"/>
        <w:insideV w:val="single" w:sz="8" w:space="0" w:color="EF7F04" w:themeColor="accent4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18" w:space="0" w:color="EF7F04" w:themeColor="accent4"/>
          <w:right w:val="single" w:sz="8" w:space="0" w:color="EF7F04" w:themeColor="accent4"/>
          <w:insideH w:val="nil"/>
          <w:insideV w:val="single" w:sz="8" w:space="0" w:color="EF7F04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H w:val="nil"/>
          <w:insideV w:val="single" w:sz="8" w:space="0" w:color="EF7F04" w:themeColor="accent4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band1Vert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  <w:shd w:val="clear" w:color="auto" w:fill="FEDFBE" w:themeFill="accent4" w:themeFillTint="3F"/>
      </w:tcPr>
    </w:tblStylePr>
    <w:tblStylePr w:type="band1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V w:val="single" w:sz="8" w:space="0" w:color="EF7F04" w:themeColor="accent4"/>
        </w:tcBorders>
        <w:shd w:val="clear" w:color="auto" w:fill="FEDFBE" w:themeFill="accent4" w:themeFillTint="3F"/>
      </w:tcPr>
    </w:tblStylePr>
    <w:tblStylePr w:type="band2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V w:val="single" w:sz="8" w:space="0" w:color="EF7F04" w:themeColor="accent4"/>
        </w:tcBorders>
      </w:tcPr>
    </w:tblStylePr>
  </w:style>
  <w:style w:type="table" w:styleId="LightGrid-Accent6">
    <w:name w:val="Light Grid Accent 6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  <w:insideH w:val="single" w:sz="8" w:space="0" w:color="FFBB2D" w:themeColor="accent6"/>
        <w:insideV w:val="single" w:sz="8" w:space="0" w:color="FFBB2D" w:themeColor="accent6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18" w:space="0" w:color="FFBB2D" w:themeColor="accent6"/>
          <w:right w:val="single" w:sz="8" w:space="0" w:color="FFBB2D" w:themeColor="accent6"/>
          <w:insideH w:val="nil"/>
          <w:insideV w:val="single" w:sz="8" w:space="0" w:color="FFBB2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H w:val="nil"/>
          <w:insideV w:val="single" w:sz="8" w:space="0" w:color="FFBB2D" w:themeColor="accent6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band1Vert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  <w:shd w:val="clear" w:color="auto" w:fill="FFEECB" w:themeFill="accent6" w:themeFillTint="3F"/>
      </w:tcPr>
    </w:tblStylePr>
    <w:tblStylePr w:type="band1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V w:val="single" w:sz="8" w:space="0" w:color="FFBB2D" w:themeColor="accent6"/>
        </w:tcBorders>
        <w:shd w:val="clear" w:color="auto" w:fill="FFEECB" w:themeFill="accent6" w:themeFillTint="3F"/>
      </w:tcPr>
    </w:tblStylePr>
    <w:tblStylePr w:type="band2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V w:val="single" w:sz="8" w:space="0" w:color="FFBB2D" w:themeColor="accent6"/>
        </w:tcBorders>
      </w:tcPr>
    </w:tblStylePr>
  </w:style>
  <w:style w:type="table" w:styleId="MediumShading1-Accent2">
    <w:name w:val="Medium Shading 1 Accent 2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19D4FF" w:themeColor="accent2" w:themeTint="BF"/>
        <w:left w:val="single" w:sz="8" w:space="0" w:color="19D4FF" w:themeColor="accent2" w:themeTint="BF"/>
        <w:bottom w:val="single" w:sz="8" w:space="0" w:color="19D4FF" w:themeColor="accent2" w:themeTint="BF"/>
        <w:right w:val="single" w:sz="8" w:space="0" w:color="19D4FF" w:themeColor="accent2" w:themeTint="BF"/>
        <w:insideH w:val="single" w:sz="8" w:space="0" w:color="19D4FF" w:themeColor="accent2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19D4FF" w:themeColor="accent2" w:themeTint="BF"/>
          <w:left w:val="single" w:sz="8" w:space="0" w:color="19D4FF" w:themeColor="accent2" w:themeTint="BF"/>
          <w:bottom w:val="single" w:sz="8" w:space="0" w:color="19D4FF" w:themeColor="accent2" w:themeTint="BF"/>
          <w:right w:val="single" w:sz="8" w:space="0" w:color="19D4FF" w:themeColor="accent2" w:themeTint="BF"/>
          <w:insideH w:val="nil"/>
          <w:insideV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D4FF" w:themeColor="accent2" w:themeTint="BF"/>
          <w:left w:val="single" w:sz="8" w:space="0" w:color="19D4FF" w:themeColor="accent2" w:themeTint="BF"/>
          <w:bottom w:val="single" w:sz="8" w:space="0" w:color="19D4FF" w:themeColor="accent2" w:themeTint="BF"/>
          <w:right w:val="single" w:sz="8" w:space="0" w:color="19D4FF" w:themeColor="accent2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B3F0FF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3F0FF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E2DC" w:themeColor="accent5" w:themeTint="BF"/>
        <w:left w:val="single" w:sz="8" w:space="0" w:color="00E2DC" w:themeColor="accent5" w:themeTint="BF"/>
        <w:bottom w:val="single" w:sz="8" w:space="0" w:color="00E2DC" w:themeColor="accent5" w:themeTint="BF"/>
        <w:right w:val="single" w:sz="8" w:space="0" w:color="00E2DC" w:themeColor="accent5" w:themeTint="BF"/>
        <w:insideH w:val="single" w:sz="8" w:space="0" w:color="00E2DC" w:themeColor="accent5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00E2DC" w:themeColor="accent5" w:themeTint="BF"/>
          <w:left w:val="single" w:sz="8" w:space="0" w:color="00E2DC" w:themeColor="accent5" w:themeTint="BF"/>
          <w:bottom w:val="single" w:sz="8" w:space="0" w:color="00E2DC" w:themeColor="accent5" w:themeTint="BF"/>
          <w:right w:val="single" w:sz="8" w:space="0" w:color="00E2DC" w:themeColor="accent5" w:themeTint="BF"/>
          <w:insideH w:val="nil"/>
          <w:insideV w:val="nil"/>
        </w:tcBorders>
        <w:shd w:val="clear" w:color="auto" w:fill="00838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E2DC" w:themeColor="accent5" w:themeTint="BF"/>
          <w:left w:val="single" w:sz="8" w:space="0" w:color="00E2DC" w:themeColor="accent5" w:themeTint="BF"/>
          <w:bottom w:val="single" w:sz="8" w:space="0" w:color="00E2DC" w:themeColor="accent5" w:themeTint="BF"/>
          <w:right w:val="single" w:sz="8" w:space="0" w:color="00E2DC" w:themeColor="accent5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A1FFFC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1FFFC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24688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CB61" w:themeColor="accent6" w:themeTint="BF"/>
        <w:left w:val="single" w:sz="8" w:space="0" w:color="FFCB61" w:themeColor="accent6" w:themeTint="BF"/>
        <w:bottom w:val="single" w:sz="8" w:space="0" w:color="FFCB61" w:themeColor="accent6" w:themeTint="BF"/>
        <w:right w:val="single" w:sz="8" w:space="0" w:color="FFCB61" w:themeColor="accent6" w:themeTint="BF"/>
        <w:insideH w:val="single" w:sz="8" w:space="0" w:color="FFCB61" w:themeColor="accent6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FFCB61" w:themeColor="accent6" w:themeTint="BF"/>
          <w:left w:val="single" w:sz="8" w:space="0" w:color="FFCB61" w:themeColor="accent6" w:themeTint="BF"/>
          <w:bottom w:val="single" w:sz="8" w:space="0" w:color="FFCB61" w:themeColor="accent6" w:themeTint="BF"/>
          <w:right w:val="single" w:sz="8" w:space="0" w:color="FFCB61" w:themeColor="accent6" w:themeTint="BF"/>
          <w:insideH w:val="nil"/>
          <w:insideV w:val="nil"/>
        </w:tcBorders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B61" w:themeColor="accent6" w:themeTint="BF"/>
          <w:left w:val="single" w:sz="8" w:space="0" w:color="FFCB61" w:themeColor="accent6" w:themeTint="BF"/>
          <w:bottom w:val="single" w:sz="8" w:space="0" w:color="FFCB61" w:themeColor="accent6" w:themeTint="BF"/>
          <w:right w:val="single" w:sz="8" w:space="0" w:color="FFCB61" w:themeColor="accent6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FEECB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ECB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able-Normal">
    <w:name w:val="Table - Normal"/>
    <w:basedOn w:val="Normal"/>
    <w:qFormat/>
    <w:rsid w:val="004C61C5"/>
    <w:pPr>
      <w:spacing w:before="0" w:after="0" w:line="240" w:lineRule="auto"/>
      <w:jc w:val="left"/>
    </w:pPr>
    <w:rPr>
      <w:bCs/>
    </w:rPr>
  </w:style>
  <w:style w:type="paragraph" w:styleId="EndnoteText">
    <w:name w:val="endnote text"/>
    <w:basedOn w:val="Normal"/>
    <w:link w:val="EndnoteTextChar"/>
    <w:uiPriority w:val="99"/>
    <w:unhideWhenUsed/>
    <w:qFormat/>
    <w:rsid w:val="00FF7B16"/>
    <w:pPr>
      <w:spacing w:before="0" w:after="0" w:line="240" w:lineRule="auto"/>
    </w:pPr>
    <w:rPr>
      <w:sz w:val="18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FF7B16"/>
    <w:rPr>
      <w:sz w:val="18"/>
      <w:szCs w:val="2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F7B16"/>
    <w:pPr>
      <w:spacing w:before="0" w:after="0" w:line="240" w:lineRule="auto"/>
    </w:pPr>
    <w:rPr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B16"/>
    <w:rPr>
      <w:sz w:val="18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B16"/>
    <w:rPr>
      <w:rFonts w:asciiTheme="minorHAnsi" w:hAnsiTheme="minorHAnsi"/>
      <w:vertAlign w:val="superscript"/>
    </w:rPr>
  </w:style>
  <w:style w:type="paragraph" w:customStyle="1" w:styleId="Table-Bullet2">
    <w:name w:val="Table-Bullet2"/>
    <w:basedOn w:val="Bullet2"/>
    <w:qFormat/>
    <w:rsid w:val="00F06DAC"/>
    <w:pPr>
      <w:numPr>
        <w:numId w:val="4"/>
      </w:numPr>
      <w:spacing w:before="0" w:after="0" w:line="240" w:lineRule="auto"/>
      <w:ind w:hanging="349"/>
      <w:jc w:val="left"/>
    </w:pPr>
  </w:style>
  <w:style w:type="paragraph" w:customStyle="1" w:styleId="Table-Bullet1">
    <w:name w:val="Table-Bullet1"/>
    <w:basedOn w:val="Table-Bullet2"/>
    <w:qFormat/>
    <w:rsid w:val="00F06DAC"/>
    <w:pPr>
      <w:numPr>
        <w:numId w:val="5"/>
      </w:numPr>
    </w:pPr>
  </w:style>
  <w:style w:type="table" w:styleId="LightList-Accent5">
    <w:name w:val="Light List Accent 5"/>
    <w:basedOn w:val="TableNormal"/>
    <w:uiPriority w:val="61"/>
    <w:rsid w:val="00576C38"/>
    <w:pPr>
      <w:spacing w:after="0" w:line="240" w:lineRule="auto"/>
    </w:pPr>
    <w:tblPr>
      <w:tblStyleRowBandSize w:val="1"/>
      <w:tblStyleColBandSize w:val="1"/>
      <w:tblBorders>
        <w:top w:val="single" w:sz="4" w:space="0" w:color="008380" w:themeColor="accent5"/>
        <w:left w:val="single" w:sz="4" w:space="0" w:color="008380" w:themeColor="accent5"/>
        <w:bottom w:val="single" w:sz="4" w:space="0" w:color="008380" w:themeColor="accent5"/>
        <w:right w:val="single" w:sz="4" w:space="0" w:color="008380" w:themeColor="accent5"/>
        <w:insideH w:val="single" w:sz="4" w:space="0" w:color="008380" w:themeColor="accent5"/>
        <w:insideV w:val="single" w:sz="4" w:space="0" w:color="008380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838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band1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</w:style>
  <w:style w:type="paragraph" w:customStyle="1" w:styleId="Footertext">
    <w:name w:val="Footer text"/>
    <w:basedOn w:val="Footer"/>
    <w:link w:val="FootertextChar"/>
    <w:rsid w:val="002D13CD"/>
    <w:rPr>
      <w:rFonts w:eastAsiaTheme="minorHAnsi"/>
      <w:color w:val="4E5053"/>
      <w:lang w:val="en-GB"/>
    </w:rPr>
  </w:style>
  <w:style w:type="character" w:customStyle="1" w:styleId="FootertextChar">
    <w:name w:val="Footer text Char"/>
    <w:basedOn w:val="FooterChar"/>
    <w:link w:val="Footertext"/>
    <w:rsid w:val="002D13CD"/>
    <w:rPr>
      <w:rFonts w:ascii="Calibri" w:eastAsiaTheme="minorHAnsi" w:hAnsi="Calibri"/>
      <w:color w:val="4E5053"/>
      <w:sz w:val="18"/>
      <w:lang w:val="en-GB"/>
    </w:rPr>
  </w:style>
  <w:style w:type="table" w:customStyle="1" w:styleId="LightShading-Accent35">
    <w:name w:val="Light Shading - Accent 35"/>
    <w:basedOn w:val="TableNormal"/>
    <w:next w:val="LightShading-Accent3"/>
    <w:uiPriority w:val="60"/>
    <w:rsid w:val="003053F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569" w:themeColor="accent3"/>
          <w:left w:val="nil"/>
          <w:bottom w:val="single" w:sz="8" w:space="0" w:color="003569" w:themeColor="accent3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paragraph" w:styleId="BodyText">
    <w:name w:val="Body Text"/>
    <w:basedOn w:val="Normal"/>
    <w:link w:val="BodyTextChar"/>
    <w:unhideWhenUsed/>
    <w:rsid w:val="009753E6"/>
  </w:style>
  <w:style w:type="character" w:customStyle="1" w:styleId="BodyTextChar">
    <w:name w:val="Body Text Char"/>
    <w:basedOn w:val="DefaultParagraphFont"/>
    <w:link w:val="BodyText"/>
    <w:rsid w:val="009753E6"/>
  </w:style>
  <w:style w:type="paragraph" w:customStyle="1" w:styleId="TableFooter">
    <w:name w:val="Table Footer"/>
    <w:basedOn w:val="BodyText"/>
    <w:rsid w:val="004A2F9D"/>
    <w:pPr>
      <w:tabs>
        <w:tab w:val="right" w:pos="144"/>
      </w:tabs>
      <w:spacing w:before="40" w:after="0" w:line="288" w:lineRule="auto"/>
      <w:ind w:left="288" w:hanging="288"/>
      <w:jc w:val="left"/>
    </w:pPr>
    <w:rPr>
      <w:rFonts w:ascii="Times New Roman" w:eastAsia="MS Mincho" w:hAnsi="Times New Roman" w:cs="Times New Roman"/>
      <w:color w:val="auto"/>
      <w:sz w:val="20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A2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A21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A2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2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2112"/>
    <w:rPr>
      <w:b/>
      <w:bCs/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49742E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49742E"/>
    <w:rPr>
      <w:rFonts w:ascii="Calibri" w:eastAsiaTheme="majorEastAsia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49742E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49742E"/>
    <w:rPr>
      <w:rFonts w:ascii="Calibri" w:eastAsiaTheme="majorEastAsia" w:hAnsi="Calibri"/>
      <w:noProof/>
    </w:rPr>
  </w:style>
  <w:style w:type="paragraph" w:customStyle="1" w:styleId="Default">
    <w:name w:val="Default"/>
    <w:rsid w:val="000E42FC"/>
    <w:pPr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 w:cs="Times New Roman"/>
      <w:color w:val="000000"/>
      <w:sz w:val="24"/>
      <w:szCs w:val="24"/>
    </w:rPr>
  </w:style>
  <w:style w:type="table" w:customStyle="1" w:styleId="LightList-Accent31">
    <w:name w:val="Light List - Accent 31"/>
    <w:basedOn w:val="TableNormal"/>
    <w:next w:val="LightList-Accent3"/>
    <w:uiPriority w:val="61"/>
    <w:rsid w:val="00DE3C5B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  <w:insideV w:val="single" w:sz="4" w:space="0" w:color="003569" w:themeColor="accent3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nwCell">
      <w:tblPr/>
      <w:tcPr>
        <w:tcBorders>
          <w:top w:val="nil"/>
          <w:left w:val="single" w:sz="4" w:space="0" w:color="003569" w:themeColor="accent3"/>
          <w:bottom w:val="nil"/>
          <w:right w:val="nil"/>
          <w:insideH w:val="nil"/>
          <w:insideV w:val="nil"/>
        </w:tcBorders>
      </w:tcPr>
    </w:tblStylePr>
  </w:style>
  <w:style w:type="paragraph" w:styleId="Revision">
    <w:name w:val="Revision"/>
    <w:hidden/>
    <w:uiPriority w:val="99"/>
    <w:semiHidden/>
    <w:rsid w:val="00880D47"/>
    <w:pPr>
      <w:spacing w:after="0" w:line="240" w:lineRule="auto"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color w:val="4E5053" w:themeColor="text1"/>
        <w:sz w:val="22"/>
        <w:szCs w:val="22"/>
        <w:lang w:val="en-U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endnote text" w:qFormat="1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0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10BA"/>
    <w:pPr>
      <w:spacing w:before="120" w:after="120"/>
    </w:pPr>
  </w:style>
  <w:style w:type="paragraph" w:styleId="Heading1">
    <w:name w:val="heading 1"/>
    <w:basedOn w:val="Normal"/>
    <w:next w:val="Normal"/>
    <w:link w:val="Heading1Char"/>
    <w:uiPriority w:val="9"/>
    <w:qFormat/>
    <w:rsid w:val="000D46C2"/>
    <w:pPr>
      <w:keepNext/>
      <w:keepLines/>
      <w:pageBreakBefore/>
      <w:numPr>
        <w:numId w:val="3"/>
      </w:numPr>
      <w:pBdr>
        <w:bottom w:val="single" w:sz="4" w:space="1" w:color="003569" w:themeColor="accent3"/>
      </w:pBdr>
      <w:spacing w:after="240" w:line="240" w:lineRule="auto"/>
      <w:ind w:left="431" w:hanging="431"/>
      <w:jc w:val="left"/>
      <w:outlineLvl w:val="0"/>
    </w:pPr>
    <w:rPr>
      <w:rFonts w:ascii="Calibri" w:eastAsiaTheme="majorEastAsia" w:hAnsi="Calibri" w:cstheme="majorBidi"/>
      <w:b/>
      <w:bCs/>
      <w:sz w:val="4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93BCC"/>
    <w:pPr>
      <w:keepNext/>
      <w:keepLines/>
      <w:numPr>
        <w:ilvl w:val="1"/>
        <w:numId w:val="3"/>
      </w:numPr>
      <w:spacing w:before="200" w:line="240" w:lineRule="auto"/>
      <w:outlineLvl w:val="1"/>
    </w:pPr>
    <w:rPr>
      <w:rFonts w:ascii="Calibri" w:eastAsiaTheme="majorEastAsia" w:hAnsi="Calibri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93BCC"/>
    <w:pPr>
      <w:keepNext/>
      <w:keepLines/>
      <w:numPr>
        <w:ilvl w:val="2"/>
        <w:numId w:val="3"/>
      </w:numPr>
      <w:spacing w:before="200"/>
      <w:outlineLvl w:val="2"/>
    </w:pPr>
    <w:rPr>
      <w:rFonts w:ascii="Calibri" w:eastAsiaTheme="majorEastAsia" w:hAnsi="Calibr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93BCC"/>
    <w:pPr>
      <w:keepNext/>
      <w:keepLines/>
      <w:numPr>
        <w:ilvl w:val="3"/>
        <w:numId w:val="3"/>
      </w:numPr>
      <w:spacing w:before="200"/>
      <w:outlineLvl w:val="3"/>
    </w:pPr>
    <w:rPr>
      <w:rFonts w:ascii="Calibri" w:eastAsiaTheme="majorEastAsia" w:hAnsi="Calibr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C10BA"/>
    <w:pPr>
      <w:keepNext/>
      <w:keepLines/>
      <w:numPr>
        <w:ilvl w:val="4"/>
        <w:numId w:val="3"/>
      </w:numPr>
      <w:spacing w:before="200"/>
      <w:outlineLvl w:val="4"/>
    </w:pPr>
    <w:rPr>
      <w:rFonts w:ascii="Calibri" w:eastAsiaTheme="majorEastAsia" w:hAnsi="Calibri" w:cstheme="majorBidi"/>
      <w:i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8C10BA"/>
    <w:pPr>
      <w:keepNext/>
      <w:keepLines/>
      <w:numPr>
        <w:ilvl w:val="5"/>
        <w:numId w:val="3"/>
      </w:numPr>
      <w:spacing w:before="200"/>
      <w:outlineLvl w:val="5"/>
    </w:pPr>
    <w:rPr>
      <w:rFonts w:ascii="Calibri" w:eastAsiaTheme="majorEastAsia" w:hAnsi="Calibri" w:cstheme="majorBidi"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8C10BA"/>
    <w:pPr>
      <w:keepNext/>
      <w:keepLines/>
      <w:numPr>
        <w:ilvl w:val="6"/>
        <w:numId w:val="3"/>
      </w:numPr>
      <w:spacing w:before="200"/>
      <w:outlineLvl w:val="6"/>
    </w:pPr>
    <w:rPr>
      <w:rFonts w:ascii="Calibri" w:eastAsiaTheme="majorEastAsia" w:hAnsi="Calibr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8C10BA"/>
    <w:pPr>
      <w:keepNext/>
      <w:keepLines/>
      <w:numPr>
        <w:ilvl w:val="7"/>
        <w:numId w:val="3"/>
      </w:numPr>
      <w:spacing w:before="200"/>
      <w:outlineLvl w:val="7"/>
    </w:pPr>
    <w:rPr>
      <w:rFonts w:ascii="Calibri" w:eastAsiaTheme="majorEastAsia" w:hAnsi="Calibr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rsid w:val="008C10BA"/>
    <w:pPr>
      <w:keepNext/>
      <w:keepLines/>
      <w:numPr>
        <w:ilvl w:val="8"/>
        <w:numId w:val="3"/>
      </w:numPr>
      <w:spacing w:before="200"/>
      <w:outlineLvl w:val="8"/>
    </w:pPr>
    <w:rPr>
      <w:rFonts w:ascii="Calibri" w:eastAsiaTheme="majorEastAsia" w:hAnsi="Calibri" w:cstheme="majorBidi"/>
      <w:i/>
      <w:iCs/>
      <w:color w:val="4E5053" w:themeColor="text2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46C2"/>
    <w:rPr>
      <w:rFonts w:ascii="Calibri" w:eastAsiaTheme="majorEastAsia" w:hAnsi="Calibri" w:cstheme="majorBidi"/>
      <w:b/>
      <w:bCs/>
      <w:sz w:val="4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93BCC"/>
    <w:rPr>
      <w:rFonts w:ascii="Calibri" w:eastAsiaTheme="majorEastAsia" w:hAnsi="Calibri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93BCC"/>
    <w:rPr>
      <w:rFonts w:ascii="Calibri" w:eastAsiaTheme="majorEastAsia" w:hAnsi="Calibr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793BCC"/>
    <w:rPr>
      <w:rFonts w:ascii="Calibri" w:eastAsiaTheme="majorEastAsia" w:hAnsi="Calibr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8C10BA"/>
    <w:rPr>
      <w:rFonts w:ascii="Calibri" w:eastAsiaTheme="majorEastAsia" w:hAnsi="Calibri" w:cstheme="majorBidi"/>
      <w:i/>
    </w:rPr>
  </w:style>
  <w:style w:type="character" w:customStyle="1" w:styleId="Heading6Char">
    <w:name w:val="Heading 6 Char"/>
    <w:basedOn w:val="DefaultParagraphFont"/>
    <w:link w:val="Heading6"/>
    <w:uiPriority w:val="9"/>
    <w:rsid w:val="008C10BA"/>
    <w:rPr>
      <w:rFonts w:ascii="Calibri" w:eastAsiaTheme="majorEastAsia" w:hAnsi="Calibri" w:cstheme="majorBidi"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10BA"/>
    <w:rPr>
      <w:rFonts w:ascii="Calibri" w:eastAsiaTheme="majorEastAsia" w:hAnsi="Calibr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rsid w:val="008C10BA"/>
    <w:rPr>
      <w:rFonts w:ascii="Calibri" w:eastAsiaTheme="majorEastAsia" w:hAnsi="Calibr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10BA"/>
    <w:rPr>
      <w:rFonts w:ascii="Calibri" w:eastAsiaTheme="majorEastAsia" w:hAnsi="Calibri" w:cstheme="majorBidi"/>
      <w:i/>
      <w:iCs/>
      <w:color w:val="4E5053" w:themeColor="text2"/>
      <w:sz w:val="20"/>
      <w:szCs w:val="20"/>
    </w:rPr>
  </w:style>
  <w:style w:type="paragraph" w:styleId="Caption">
    <w:name w:val="caption"/>
    <w:basedOn w:val="Normal"/>
    <w:next w:val="Normal"/>
    <w:unhideWhenUsed/>
    <w:qFormat/>
    <w:rsid w:val="007960C7"/>
    <w:pPr>
      <w:keepNext/>
      <w:spacing w:before="0" w:after="0" w:line="240" w:lineRule="auto"/>
    </w:pPr>
    <w:rPr>
      <w:b/>
      <w:bCs/>
    </w:rPr>
  </w:style>
  <w:style w:type="paragraph" w:styleId="Title">
    <w:name w:val="Title"/>
    <w:basedOn w:val="Normal"/>
    <w:next w:val="Normal"/>
    <w:link w:val="TitleChar"/>
    <w:uiPriority w:val="10"/>
    <w:rsid w:val="00A83EDE"/>
    <w:pPr>
      <w:pBdr>
        <w:bottom w:val="single" w:sz="8" w:space="4" w:color="68B937"/>
      </w:pBdr>
      <w:spacing w:after="300" w:line="240" w:lineRule="auto"/>
      <w:contextualSpacing/>
    </w:pPr>
    <w:rPr>
      <w:rFonts w:ascii="Calibri" w:eastAsiaTheme="majorEastAsia" w:hAnsi="Calibri" w:cstheme="majorBidi"/>
      <w:b/>
      <w:color w:val="EF7F04" w:themeColor="accent4"/>
      <w:spacing w:val="5"/>
      <w:kern w:val="28"/>
      <w:sz w:val="48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83EDE"/>
    <w:rPr>
      <w:rFonts w:ascii="Calibri" w:eastAsiaTheme="majorEastAsia" w:hAnsi="Calibri" w:cstheme="majorBidi"/>
      <w:b/>
      <w:color w:val="EF7F04" w:themeColor="accent4"/>
      <w:spacing w:val="5"/>
      <w:kern w:val="28"/>
      <w:sz w:val="48"/>
      <w:szCs w:val="52"/>
    </w:rPr>
  </w:style>
  <w:style w:type="paragraph" w:styleId="Subtitle">
    <w:name w:val="Subtitle"/>
    <w:basedOn w:val="Normal"/>
    <w:next w:val="Normal"/>
    <w:link w:val="SubtitleChar"/>
    <w:uiPriority w:val="11"/>
    <w:rsid w:val="000E5B6C"/>
    <w:pPr>
      <w:numPr>
        <w:ilvl w:val="1"/>
      </w:numPr>
    </w:pPr>
    <w:rPr>
      <w:rFonts w:ascii="Calibri" w:eastAsiaTheme="majorEastAsia" w:hAnsi="Calibri" w:cstheme="majorBidi"/>
      <w:i/>
      <w:iCs/>
      <w:color w:val="auto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E5B6C"/>
    <w:rPr>
      <w:rFonts w:ascii="Calibri" w:eastAsiaTheme="majorEastAsia" w:hAnsi="Calibri" w:cstheme="majorBidi"/>
      <w:i/>
      <w:iCs/>
      <w:spacing w:val="15"/>
      <w:sz w:val="24"/>
      <w:szCs w:val="24"/>
    </w:rPr>
  </w:style>
  <w:style w:type="character" w:styleId="Strong">
    <w:name w:val="Strong"/>
    <w:basedOn w:val="DefaultParagraphFont"/>
    <w:uiPriority w:val="22"/>
    <w:rsid w:val="00E5018E"/>
    <w:rPr>
      <w:b/>
      <w:bCs/>
    </w:rPr>
  </w:style>
  <w:style w:type="character" w:styleId="Emphasis">
    <w:name w:val="Emphasis"/>
    <w:basedOn w:val="DefaultParagraphFont"/>
    <w:uiPriority w:val="20"/>
    <w:rsid w:val="000E5B6C"/>
    <w:rPr>
      <w:rFonts w:ascii="Calibri" w:hAnsi="Calibri"/>
      <w:i/>
      <w:iCs/>
      <w:color w:val="auto"/>
      <w:sz w:val="22"/>
    </w:rPr>
  </w:style>
  <w:style w:type="paragraph" w:styleId="NoSpacing">
    <w:name w:val="No Spacing"/>
    <w:link w:val="NoSpacingChar"/>
    <w:uiPriority w:val="1"/>
    <w:rsid w:val="000E5B6C"/>
    <w:pPr>
      <w:spacing w:after="0" w:line="240" w:lineRule="auto"/>
    </w:pPr>
  </w:style>
  <w:style w:type="paragraph" w:styleId="ListParagraph">
    <w:name w:val="List Paragraph"/>
    <w:aliases w:val="Bullet1,Section 5,Bullet 1,Bullet List"/>
    <w:basedOn w:val="Normal"/>
    <w:link w:val="ListParagraphChar"/>
    <w:uiPriority w:val="10"/>
    <w:qFormat/>
    <w:rsid w:val="00F06DAC"/>
    <w:pPr>
      <w:numPr>
        <w:numId w:val="7"/>
      </w:numPr>
    </w:pPr>
    <w:rPr>
      <w:rFonts w:eastAsiaTheme="majorEastAsia"/>
    </w:rPr>
  </w:style>
  <w:style w:type="paragraph" w:styleId="Quote">
    <w:name w:val="Quote"/>
    <w:basedOn w:val="Normal"/>
    <w:next w:val="Normal"/>
    <w:link w:val="QuoteChar"/>
    <w:uiPriority w:val="29"/>
    <w:rsid w:val="000E5B6C"/>
    <w:rPr>
      <w:i/>
      <w:iCs/>
      <w:color w:val="EF7F04"/>
    </w:rPr>
  </w:style>
  <w:style w:type="character" w:customStyle="1" w:styleId="QuoteChar">
    <w:name w:val="Quote Char"/>
    <w:basedOn w:val="DefaultParagraphFont"/>
    <w:link w:val="Quote"/>
    <w:uiPriority w:val="29"/>
    <w:rsid w:val="000E5B6C"/>
    <w:rPr>
      <w:i/>
      <w:iCs/>
      <w:color w:val="EF7F04"/>
    </w:rPr>
  </w:style>
  <w:style w:type="paragraph" w:styleId="IntenseQuote">
    <w:name w:val="Intense Quote"/>
    <w:basedOn w:val="Normal"/>
    <w:next w:val="Normal"/>
    <w:link w:val="IntenseQuoteChar"/>
    <w:uiPriority w:val="30"/>
    <w:rsid w:val="000E5B6C"/>
    <w:pPr>
      <w:pBdr>
        <w:bottom w:val="single" w:sz="4" w:space="4" w:color="68B937" w:themeColor="accent1"/>
      </w:pBdr>
      <w:spacing w:before="200" w:after="280"/>
      <w:ind w:left="936" w:right="936"/>
    </w:pPr>
    <w:rPr>
      <w:b/>
      <w:bCs/>
      <w:i/>
      <w:iCs/>
      <w:color w:val="EF7F0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5B6C"/>
    <w:rPr>
      <w:b/>
      <w:bCs/>
      <w:i/>
      <w:iCs/>
      <w:color w:val="EF7F04"/>
    </w:rPr>
  </w:style>
  <w:style w:type="character" w:styleId="SubtleEmphasis">
    <w:name w:val="Subtle Emphasis"/>
    <w:basedOn w:val="DefaultParagraphFont"/>
    <w:uiPriority w:val="19"/>
    <w:rsid w:val="006562CA"/>
    <w:rPr>
      <w:rFonts w:ascii="Calibri" w:hAnsi="Calibri"/>
      <w:i/>
      <w:iCs/>
      <w:color w:val="4E5053"/>
    </w:rPr>
  </w:style>
  <w:style w:type="character" w:styleId="IntenseEmphasis">
    <w:name w:val="Intense Emphasis"/>
    <w:basedOn w:val="DefaultParagraphFont"/>
    <w:uiPriority w:val="21"/>
    <w:rsid w:val="000E5B6C"/>
    <w:rPr>
      <w:rFonts w:asciiTheme="minorHAnsi" w:hAnsiTheme="minorHAnsi"/>
      <w:b/>
      <w:bCs/>
      <w:i/>
      <w:iCs/>
      <w:color w:val="EF7F04" w:themeColor="accent4"/>
      <w:sz w:val="22"/>
    </w:rPr>
  </w:style>
  <w:style w:type="character" w:styleId="SubtleReference">
    <w:name w:val="Subtle Reference"/>
    <w:basedOn w:val="DefaultParagraphFont"/>
    <w:uiPriority w:val="31"/>
    <w:rsid w:val="008323B2"/>
    <w:rPr>
      <w:rFonts w:ascii="Calibri" w:hAnsi="Calibri"/>
      <w:smallCaps/>
      <w:color w:val="E52126"/>
      <w:u w:val="single"/>
    </w:rPr>
  </w:style>
  <w:style w:type="character" w:styleId="IntenseReference">
    <w:name w:val="Intense Reference"/>
    <w:basedOn w:val="DefaultParagraphFont"/>
    <w:uiPriority w:val="32"/>
    <w:rsid w:val="008323B2"/>
    <w:rPr>
      <w:rFonts w:ascii="Calibri" w:hAnsi="Calibri"/>
      <w:b/>
      <w:bCs/>
      <w:smallCaps/>
      <w:color w:val="E52126"/>
      <w:spacing w:val="5"/>
      <w:u w:val="single"/>
    </w:rPr>
  </w:style>
  <w:style w:type="character" w:styleId="BookTitle">
    <w:name w:val="Book Title"/>
    <w:basedOn w:val="DefaultParagraphFont"/>
    <w:uiPriority w:val="33"/>
    <w:rsid w:val="008323B2"/>
    <w:rPr>
      <w:rFonts w:ascii="Calibri" w:hAnsi="Calibri"/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2D13CD"/>
    <w:pPr>
      <w:pageBreakBefore w:val="0"/>
      <w:numPr>
        <w:numId w:val="0"/>
      </w:numPr>
      <w:spacing w:before="480" w:after="960"/>
      <w:outlineLvl w:val="9"/>
    </w:pPr>
    <w:rPr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018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018E"/>
    <w:rPr>
      <w:rFonts w:ascii="Tahoma" w:hAnsi="Tahoma" w:cs="Tahoma"/>
      <w:sz w:val="16"/>
      <w:szCs w:val="16"/>
    </w:rPr>
  </w:style>
  <w:style w:type="paragraph" w:customStyle="1" w:styleId="Coverproposalcode">
    <w:name w:val="Cover proposal code"/>
    <w:basedOn w:val="Normal"/>
    <w:uiPriority w:val="99"/>
    <w:rsid w:val="00611AE1"/>
    <w:pPr>
      <w:tabs>
        <w:tab w:val="num" w:pos="284"/>
      </w:tabs>
      <w:spacing w:before="60" w:after="60" w:line="240" w:lineRule="auto"/>
      <w:ind w:left="290" w:right="-5608" w:hanging="6"/>
    </w:pPr>
    <w:rPr>
      <w:rFonts w:ascii="Calibri" w:eastAsia="Times New Roman" w:hAnsi="Calibri" w:cs="Calibri"/>
      <w:b/>
      <w:bCs/>
      <w:color w:val="FFFFFF"/>
      <w:sz w:val="30"/>
      <w:szCs w:val="30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4D0376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0376"/>
    <w:rPr>
      <w:color w:val="4E5053"/>
    </w:rPr>
  </w:style>
  <w:style w:type="paragraph" w:styleId="Footer">
    <w:name w:val="footer"/>
    <w:basedOn w:val="Normal"/>
    <w:link w:val="FooterChar"/>
    <w:unhideWhenUsed/>
    <w:rsid w:val="00611AE1"/>
    <w:pPr>
      <w:tabs>
        <w:tab w:val="center" w:pos="4680"/>
        <w:tab w:val="right" w:pos="9360"/>
      </w:tabs>
      <w:spacing w:line="240" w:lineRule="auto"/>
    </w:pPr>
    <w:rPr>
      <w:rFonts w:ascii="Calibri" w:hAnsi="Calibri"/>
      <w:sz w:val="18"/>
    </w:rPr>
  </w:style>
  <w:style w:type="character" w:customStyle="1" w:styleId="FooterChar">
    <w:name w:val="Footer Char"/>
    <w:basedOn w:val="DefaultParagraphFont"/>
    <w:link w:val="Footer"/>
    <w:rsid w:val="00611AE1"/>
    <w:rPr>
      <w:rFonts w:ascii="Calibri" w:hAnsi="Calibri"/>
      <w:sz w:val="18"/>
    </w:rPr>
  </w:style>
  <w:style w:type="paragraph" w:styleId="TOC1">
    <w:name w:val="toc 1"/>
    <w:basedOn w:val="Normal"/>
    <w:next w:val="Normal"/>
    <w:autoRedefine/>
    <w:uiPriority w:val="39"/>
    <w:unhideWhenUsed/>
    <w:rsid w:val="003A6528"/>
    <w:pPr>
      <w:tabs>
        <w:tab w:val="left" w:pos="440"/>
        <w:tab w:val="right" w:leader="dot" w:pos="9072"/>
      </w:tabs>
      <w:spacing w:before="0" w:after="0" w:line="240" w:lineRule="auto"/>
    </w:pPr>
    <w:rPr>
      <w:rFonts w:ascii="Calibri" w:hAnsi="Calibri"/>
    </w:rPr>
  </w:style>
  <w:style w:type="paragraph" w:styleId="TOC2">
    <w:name w:val="toc 2"/>
    <w:basedOn w:val="Normal"/>
    <w:next w:val="Normal"/>
    <w:autoRedefine/>
    <w:uiPriority w:val="39"/>
    <w:unhideWhenUsed/>
    <w:rsid w:val="003A6528"/>
    <w:pPr>
      <w:tabs>
        <w:tab w:val="right" w:leader="dot" w:pos="9072"/>
      </w:tabs>
      <w:spacing w:before="0" w:after="0" w:line="240" w:lineRule="auto"/>
      <w:ind w:left="1134" w:right="737" w:hanging="709"/>
    </w:pPr>
    <w:rPr>
      <w:rFonts w:ascii="Calibri" w:hAnsi="Calibri"/>
    </w:rPr>
  </w:style>
  <w:style w:type="paragraph" w:styleId="TOC3">
    <w:name w:val="toc 3"/>
    <w:basedOn w:val="Normal"/>
    <w:next w:val="Normal"/>
    <w:autoRedefine/>
    <w:uiPriority w:val="39"/>
    <w:unhideWhenUsed/>
    <w:rsid w:val="003A6528"/>
    <w:pPr>
      <w:tabs>
        <w:tab w:val="left" w:pos="1985"/>
        <w:tab w:val="right" w:leader="dot" w:pos="9072"/>
      </w:tabs>
      <w:spacing w:before="0" w:after="0" w:line="240" w:lineRule="auto"/>
      <w:ind w:left="1985" w:right="737" w:hanging="851"/>
    </w:pPr>
    <w:rPr>
      <w:rFonts w:ascii="Calibri" w:hAnsi="Calibri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A6528"/>
    <w:pPr>
      <w:spacing w:before="0" w:after="0" w:line="240" w:lineRule="auto"/>
      <w:ind w:left="658"/>
    </w:pPr>
    <w:rPr>
      <w:rFonts w:ascii="Calibri" w:hAnsi="Calibri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470434"/>
    <w:pPr>
      <w:spacing w:after="100"/>
      <w:ind w:left="880"/>
    </w:pPr>
    <w:rPr>
      <w:rFonts w:ascii="Calibri" w:hAnsi="Calibri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470434"/>
    <w:pPr>
      <w:spacing w:after="100"/>
      <w:ind w:left="1100"/>
    </w:pPr>
  </w:style>
  <w:style w:type="table" w:styleId="TableGrid">
    <w:name w:val="Table Grid"/>
    <w:basedOn w:val="TableNormal"/>
    <w:uiPriority w:val="59"/>
    <w:rsid w:val="00B35375"/>
    <w:pPr>
      <w:spacing w:before="120" w:after="120" w:line="240" w:lineRule="auto"/>
      <w:jc w:val="left"/>
    </w:pPr>
    <w:tblPr>
      <w:tblBorders>
        <w:top w:val="single" w:sz="4" w:space="0" w:color="4E5053"/>
        <w:left w:val="single" w:sz="4" w:space="0" w:color="4E5053"/>
        <w:bottom w:val="single" w:sz="4" w:space="0" w:color="4E5053"/>
        <w:right w:val="single" w:sz="4" w:space="0" w:color="4E5053"/>
        <w:insideH w:val="single" w:sz="4" w:space="0" w:color="4E5053"/>
        <w:insideV w:val="single" w:sz="4" w:space="0" w:color="4E5053"/>
      </w:tblBorders>
    </w:tblPr>
    <w:tcPr>
      <w:shd w:val="clear" w:color="auto" w:fill="auto"/>
    </w:tcPr>
  </w:style>
  <w:style w:type="table" w:styleId="MediumShading2-Accent1">
    <w:name w:val="Medium Shading 2 Accent 1"/>
    <w:basedOn w:val="TableNormal"/>
    <w:uiPriority w:val="64"/>
    <w:rsid w:val="00E72602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8B937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8B937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Shading-Accent1">
    <w:name w:val="Light Shading Accent 1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68B937" w:themeColor="accent1"/>
        <w:left w:val="single" w:sz="4" w:space="0" w:color="68B937" w:themeColor="accent1"/>
        <w:bottom w:val="single" w:sz="4" w:space="0" w:color="68B937" w:themeColor="accent1"/>
        <w:right w:val="single" w:sz="4" w:space="0" w:color="68B937" w:themeColor="accent1"/>
        <w:insideH w:val="single" w:sz="4" w:space="0" w:color="68B937" w:themeColor="accent1"/>
      </w:tblBorders>
    </w:tblPr>
    <w:tcPr>
      <w:shd w:val="clear" w:color="auto" w:fill="auto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inorHAnsi" w:hAnsiTheme="minorHAnsi"/>
        <w:b/>
        <w:bCs/>
        <w:color w:val="FFFFFF" w:themeColor="background1"/>
        <w:sz w:val="22"/>
      </w:rPr>
      <w:tblPr/>
      <w:tcPr>
        <w:tcBorders>
          <w:top w:val="nil"/>
          <w:left w:val="single" w:sz="4" w:space="0" w:color="68B937" w:themeColor="accent1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8B937" w:themeColor="accent1"/>
          <w:left w:val="nil"/>
          <w:bottom w:val="single" w:sz="8" w:space="0" w:color="68B937" w:themeColor="accent1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2">
    <w:name w:val="Light Shading Accent 2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A6CB" w:themeColor="accent2"/>
        <w:left w:val="single" w:sz="4" w:space="0" w:color="00A6CB" w:themeColor="accent2"/>
        <w:bottom w:val="single" w:sz="4" w:space="0" w:color="00A6CB" w:themeColor="accent2"/>
        <w:right w:val="single" w:sz="4" w:space="0" w:color="00A6CB" w:themeColor="accent2"/>
        <w:insideH w:val="single" w:sz="4" w:space="0" w:color="00A6CB" w:themeColor="accent2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6CB" w:themeColor="accent2"/>
          <w:left w:val="nil"/>
          <w:bottom w:val="single" w:sz="8" w:space="0" w:color="00A6CB" w:themeColor="accent2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3">
    <w:name w:val="Light Shading Accent 3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569" w:themeColor="accent3"/>
          <w:left w:val="nil"/>
          <w:bottom w:val="single" w:sz="8" w:space="0" w:color="003569" w:themeColor="accent3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4">
    <w:name w:val="Light Shading Accent 4"/>
    <w:basedOn w:val="TableNormal"/>
    <w:uiPriority w:val="60"/>
    <w:rsid w:val="00576C38"/>
    <w:pPr>
      <w:spacing w:before="120" w:after="120" w:line="240" w:lineRule="auto"/>
      <w:jc w:val="left"/>
    </w:pPr>
    <w:rPr>
      <w:color w:val="003569"/>
    </w:rPr>
    <w:tblPr>
      <w:tblStyleRowBandSize w:val="1"/>
      <w:tblStyleColBandSize w:val="1"/>
      <w:tblBorders>
        <w:top w:val="single" w:sz="4" w:space="0" w:color="EF7F04" w:themeColor="accent4"/>
        <w:left w:val="single" w:sz="4" w:space="0" w:color="EF7F04" w:themeColor="accent4"/>
        <w:bottom w:val="single" w:sz="4" w:space="0" w:color="EF7F04" w:themeColor="accent4"/>
        <w:right w:val="single" w:sz="4" w:space="0" w:color="EF7F04" w:themeColor="accent4"/>
        <w:insideH w:val="single" w:sz="4" w:space="0" w:color="EF7F04" w:themeColor="accent4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F7F04" w:themeColor="accent4"/>
          <w:left w:val="nil"/>
          <w:bottom w:val="single" w:sz="8" w:space="0" w:color="EF7F04" w:themeColor="accent4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table" w:styleId="LightShading-Accent5">
    <w:name w:val="Light Shading Accent 5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8380" w:themeColor="accent5"/>
          <w:left w:val="nil"/>
          <w:bottom w:val="single" w:sz="8" w:space="0" w:color="008380" w:themeColor="accent5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6">
    <w:name w:val="Light Shading Accent 6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FFBB2D" w:themeColor="accent6"/>
        <w:left w:val="single" w:sz="4" w:space="0" w:color="FFBB2D" w:themeColor="accent6"/>
        <w:bottom w:val="single" w:sz="4" w:space="0" w:color="FFBB2D" w:themeColor="accent6"/>
        <w:right w:val="single" w:sz="4" w:space="0" w:color="FFBB2D" w:themeColor="accent6"/>
        <w:insideH w:val="single" w:sz="4" w:space="0" w:color="FFBB2D" w:themeColor="accent6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BB2D" w:themeColor="accent6"/>
          <w:left w:val="nil"/>
          <w:bottom w:val="single" w:sz="8" w:space="0" w:color="FFBB2D" w:themeColor="accent6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List">
    <w:name w:val="Light List"/>
    <w:basedOn w:val="TableNormal"/>
    <w:uiPriority w:val="61"/>
    <w:rsid w:val="00A97A4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4E5053" w:themeColor="text1"/>
        <w:left w:val="single" w:sz="4" w:space="0" w:color="4E5053" w:themeColor="text1"/>
        <w:bottom w:val="single" w:sz="4" w:space="0" w:color="4E5053" w:themeColor="text1"/>
        <w:right w:val="single" w:sz="4" w:space="0" w:color="4E5053" w:themeColor="text1"/>
        <w:insideH w:val="single" w:sz="4" w:space="0" w:color="4E5053" w:themeColor="text1"/>
        <w:insideV w:val="single" w:sz="4" w:space="0" w:color="4E5053" w:themeColor="tex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band1Horz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nwCell">
      <w:tblPr/>
      <w:tcPr>
        <w:tcBorders>
          <w:left w:val="single" w:sz="4" w:space="0" w:color="4E5053" w:themeColor="text1"/>
        </w:tcBorders>
      </w:tcPr>
    </w:tblStylePr>
  </w:style>
  <w:style w:type="paragraph" w:styleId="Index1">
    <w:name w:val="index 1"/>
    <w:basedOn w:val="Normal"/>
    <w:next w:val="Normal"/>
    <w:autoRedefine/>
    <w:uiPriority w:val="99"/>
    <w:semiHidden/>
    <w:unhideWhenUsed/>
    <w:rsid w:val="00470434"/>
    <w:pPr>
      <w:spacing w:line="240" w:lineRule="auto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A43DE9"/>
  </w:style>
  <w:style w:type="character" w:styleId="Hyperlink">
    <w:name w:val="Hyperlink"/>
    <w:basedOn w:val="DefaultParagraphFont"/>
    <w:uiPriority w:val="99"/>
    <w:unhideWhenUsed/>
    <w:rsid w:val="00516FE3"/>
    <w:rPr>
      <w:color w:val="00A6CB" w:themeColor="hyperlink"/>
      <w:u w:val="single"/>
    </w:rPr>
  </w:style>
  <w:style w:type="table" w:styleId="MediumGrid2">
    <w:name w:val="Medium Grid 2"/>
    <w:basedOn w:val="TableNormal"/>
    <w:uiPriority w:val="68"/>
    <w:rsid w:val="00E72602"/>
    <w:pPr>
      <w:spacing w:after="0" w:line="240" w:lineRule="auto"/>
    </w:pPr>
    <w:rPr>
      <w:rFonts w:asciiTheme="majorHAnsi" w:eastAsiaTheme="majorEastAsia" w:hAnsiTheme="majorHAnsi" w:cstheme="majorBidi"/>
    </w:rPr>
    <w:tblPr>
      <w:tblStyleRowBandSize w:val="1"/>
      <w:tblStyleColBandSize w:val="1"/>
      <w:tblBorders>
        <w:top w:val="single" w:sz="8" w:space="0" w:color="4E5053" w:themeColor="text1"/>
        <w:left w:val="single" w:sz="8" w:space="0" w:color="4E5053" w:themeColor="text1"/>
        <w:bottom w:val="single" w:sz="8" w:space="0" w:color="4E5053" w:themeColor="text1"/>
        <w:right w:val="single" w:sz="8" w:space="0" w:color="4E5053" w:themeColor="text1"/>
        <w:insideH w:val="single" w:sz="8" w:space="0" w:color="4E5053" w:themeColor="text1"/>
        <w:insideV w:val="single" w:sz="8" w:space="0" w:color="4E5053" w:themeColor="text1"/>
      </w:tblBorders>
    </w:tblPr>
    <w:tcPr>
      <w:shd w:val="clear" w:color="auto" w:fill="auto"/>
    </w:tcPr>
    <w:tblStylePr w:type="firstRow">
      <w:rPr>
        <w:b/>
        <w:bCs/>
        <w:color w:val="4E5053" w:themeColor="text1"/>
      </w:rPr>
      <w:tblPr/>
      <w:tcPr>
        <w:shd w:val="clear" w:color="auto" w:fill="EDEDEE" w:themeFill="text1" w:themeFillTint="19"/>
      </w:tcPr>
    </w:tblStylePr>
    <w:tblStylePr w:type="lastRow">
      <w:rPr>
        <w:b/>
        <w:bCs/>
        <w:color w:val="4E5053" w:themeColor="text1"/>
      </w:rPr>
      <w:tblPr/>
      <w:tcPr>
        <w:tcBorders>
          <w:top w:val="single" w:sz="12" w:space="0" w:color="4E5053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4E5053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4E5053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DBDD" w:themeFill="text1" w:themeFillTint="33"/>
      </w:tcPr>
    </w:tblStylePr>
    <w:tblStylePr w:type="band1Vert">
      <w:tblPr/>
      <w:tcPr>
        <w:shd w:val="clear" w:color="auto" w:fill="A5A7AA" w:themeFill="text1" w:themeFillTint="7F"/>
      </w:tcPr>
    </w:tblStylePr>
    <w:tblStylePr w:type="band1Horz">
      <w:tblPr/>
      <w:tcPr>
        <w:tcBorders>
          <w:insideH w:val="single" w:sz="6" w:space="0" w:color="4E5053" w:themeColor="text1"/>
          <w:insideV w:val="single" w:sz="6" w:space="0" w:color="4E5053" w:themeColor="text1"/>
        </w:tcBorders>
        <w:shd w:val="clear" w:color="auto" w:fill="A5A7AA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LightList-Accent1">
    <w:name w:val="Light List Accent 1"/>
    <w:basedOn w:val="TableNormal"/>
    <w:uiPriority w:val="61"/>
    <w:rsid w:val="00576C38"/>
    <w:pPr>
      <w:spacing w:after="0" w:line="240" w:lineRule="auto"/>
      <w:jc w:val="left"/>
    </w:pPr>
    <w:tblPr>
      <w:tblStyleRowBandSize w:val="1"/>
      <w:tblStyleColBandSize w:val="1"/>
      <w:tblBorders>
        <w:top w:val="single" w:sz="4" w:space="0" w:color="68B937" w:themeColor="accent1"/>
        <w:left w:val="single" w:sz="4" w:space="0" w:color="68B937" w:themeColor="accent1"/>
        <w:bottom w:val="single" w:sz="4" w:space="0" w:color="68B937" w:themeColor="accent1"/>
        <w:right w:val="single" w:sz="4" w:space="0" w:color="68B937" w:themeColor="accent1"/>
        <w:insideH w:val="single" w:sz="4" w:space="0" w:color="68B937" w:themeColor="accent1"/>
        <w:insideV w:val="single" w:sz="4" w:space="0" w:color="68B937" w:themeColor="accent1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top w:val="nil"/>
          <w:left w:val="single" w:sz="4" w:space="0" w:color="FFFFFF" w:themeColor="background2"/>
          <w:bottom w:val="nil"/>
          <w:right w:val="nil"/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68B937" w:themeFill="accent1"/>
        <w:vAlign w:val="center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  <w:tl2br w:val="nil"/>
          <w:tr2bl w:val="nil"/>
        </w:tcBorders>
      </w:tcPr>
    </w:tblStylePr>
    <w:tblStylePr w:type="firstCol">
      <w:rPr>
        <w:b w:val="0"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1Vert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2Vert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1Horz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2Horz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nil"/>
          <w:left w:val="single" w:sz="4" w:space="0" w:color="68B937" w:themeColor="accent1"/>
          <w:bottom w:val="nil"/>
          <w:right w:val="nil"/>
          <w:insideH w:val="nil"/>
          <w:insideV w:val="nil"/>
        </w:tcBorders>
      </w:tcPr>
    </w:tblStylePr>
    <w:tblStylePr w:type="seCell">
      <w:pPr>
        <w:wordWrap/>
        <w:contextualSpacing w:val="0"/>
        <w:mirrorIndents w:val="0"/>
      </w:p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swCell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</w:style>
  <w:style w:type="table" w:styleId="MediumShading2-Accent2">
    <w:name w:val="Medium Shading 2 Accent 2"/>
    <w:basedOn w:val="TableNormal"/>
    <w:uiPriority w:val="64"/>
    <w:rsid w:val="00FD77E2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6C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A6CB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">
    <w:name w:val="Medium Grid 1"/>
    <w:basedOn w:val="TableNormal"/>
    <w:uiPriority w:val="67"/>
    <w:rsid w:val="00FD77E2"/>
    <w:pPr>
      <w:spacing w:after="0" w:line="240" w:lineRule="auto"/>
    </w:pPr>
    <w:tblPr>
      <w:tblStyleRowBandSize w:val="1"/>
      <w:tblStyleColBandSize w:val="1"/>
      <w:tblBorders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  <w:insideH w:val="single" w:sz="2" w:space="0" w:color="auto"/>
        <w:insideV w:val="single" w:sz="2" w:space="0" w:color="auto"/>
      </w:tblBorders>
    </w:tblPr>
    <w:tcPr>
      <w:shd w:val="clear" w:color="auto" w:fill="000000"/>
    </w:tcPr>
    <w:tblStylePr w:type="firstRow">
      <w:rPr>
        <w:b/>
        <w:bCs/>
      </w:rPr>
      <w:tblPr/>
      <w:tcPr>
        <w:shd w:val="clear" w:color="auto" w:fill="00A6CB"/>
      </w:tcPr>
    </w:tblStylePr>
    <w:tblStylePr w:type="lastRow">
      <w:rPr>
        <w:b/>
        <w:bCs/>
      </w:rPr>
      <w:tblPr/>
      <w:tcPr>
        <w:tcBorders>
          <w:top w:val="single" w:sz="18" w:space="0" w:color="787B7F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rPr>
        <w:rFonts w:asciiTheme="minorHAnsi" w:hAnsiTheme="minorHAnsi"/>
      </w:rPr>
      <w:tblPr/>
      <w:tcPr>
        <w:shd w:val="clear" w:color="auto" w:fill="FFFFFF" w:themeFill="background1"/>
      </w:tcPr>
    </w:tblStylePr>
    <w:tblStylePr w:type="band1Horz"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  <w:tl2br w:val="nil"/>
          <w:tr2bl w:val="nil"/>
        </w:tcBorders>
        <w:shd w:val="clear" w:color="auto" w:fill="FFFFFF" w:themeFill="background1"/>
      </w:tcPr>
    </w:tblStylePr>
    <w:tblStylePr w:type="band2Horz">
      <w:rPr>
        <w:rFonts w:asciiTheme="minorHAnsi" w:hAnsiTheme="minorHAnsi"/>
      </w:rPr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cBorders>
        <w:shd w:val="clear" w:color="auto" w:fill="FFFFFF" w:themeFill="background1"/>
      </w:tcPr>
    </w:tblStylePr>
  </w:style>
  <w:style w:type="table" w:styleId="LightShading">
    <w:name w:val="Light Shading"/>
    <w:basedOn w:val="TableNormal"/>
    <w:uiPriority w:val="60"/>
    <w:rsid w:val="00B35375"/>
    <w:pPr>
      <w:spacing w:before="120" w:after="120" w:line="240" w:lineRule="auto"/>
      <w:jc w:val="left"/>
    </w:pPr>
    <w:rPr>
      <w:color w:val="008380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</w:rPr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5053" w:themeColor="text1"/>
          <w:left w:val="nil"/>
          <w:bottom w:val="single" w:sz="8" w:space="0" w:color="4E5053" w:themeColor="text1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rPr>
        <w:color w:val="00838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2Vert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band1Horz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band2Horz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</w:style>
  <w:style w:type="table" w:styleId="LightList-Accent6">
    <w:name w:val="Light List Accent 6"/>
    <w:basedOn w:val="TableNormal"/>
    <w:uiPriority w:val="61"/>
    <w:rsid w:val="00503C5B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band1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</w:style>
  <w:style w:type="table" w:styleId="LightGrid">
    <w:name w:val="Light Grid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4E5053" w:themeColor="text1"/>
        <w:left w:val="single" w:sz="8" w:space="0" w:color="4E5053" w:themeColor="text1"/>
        <w:bottom w:val="single" w:sz="8" w:space="0" w:color="4E5053" w:themeColor="text1"/>
        <w:right w:val="single" w:sz="8" w:space="0" w:color="4E5053" w:themeColor="text1"/>
        <w:insideH w:val="single" w:sz="8" w:space="0" w:color="4E5053" w:themeColor="text1"/>
        <w:insideV w:val="single" w:sz="8" w:space="0" w:color="4E5053" w:themeColor="tex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inorHAnsi" w:eastAsiaTheme="majorEastAsia" w:hAnsiTheme="minorHAnsi" w:cstheme="majorBidi"/>
        <w:b/>
        <w:bCs/>
      </w:rPr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18" w:space="0" w:color="4E5053" w:themeColor="text1"/>
          <w:right w:val="single" w:sz="8" w:space="0" w:color="4E5053" w:themeColor="text1"/>
          <w:insideH w:val="nil"/>
          <w:insideV w:val="single" w:sz="8" w:space="0" w:color="4E5053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  <w:insideH w:val="nil"/>
          <w:insideV w:val="single" w:sz="8" w:space="0" w:color="4E5053" w:themeColor="text1"/>
        </w:tcBorders>
      </w:tcPr>
    </w:tblStylePr>
    <w:tblStylePr w:type="firstCol">
      <w:rPr>
        <w:rFonts w:asciiTheme="minorHAnsi" w:eastAsiaTheme="majorEastAsia" w:hAnsiTheme="minorHAnsi" w:cstheme="majorBidi"/>
        <w:b w:val="0"/>
        <w:bCs/>
      </w:rPr>
    </w:tblStylePr>
    <w:tblStylePr w:type="lastCol">
      <w:rPr>
        <w:rFonts w:asciiTheme="minorHAnsi" w:eastAsiaTheme="majorEastAsia" w:hAnsiTheme="minorHAnsi" w:cstheme="majorBidi"/>
        <w:b w:val="0"/>
        <w:bCs/>
      </w:rPr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band1Vert">
      <w:tblPr/>
      <w:tcPr>
        <w:shd w:val="clear" w:color="auto" w:fill="FFFFFF" w:themeFill="background1"/>
      </w:tcPr>
    </w:tblStylePr>
    <w:tblStylePr w:type="band1Horz">
      <w:tblPr/>
      <w:tcPr>
        <w:shd w:val="clear" w:color="auto" w:fill="FFFFFF" w:themeFill="background1"/>
      </w:tcPr>
    </w:tblStylePr>
    <w:tblStylePr w:type="band2Horz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  <w:insideV w:val="single" w:sz="8" w:space="0" w:color="4E5053" w:themeColor="text1"/>
        </w:tcBorders>
      </w:tcPr>
    </w:tblStylePr>
  </w:style>
  <w:style w:type="table" w:styleId="MediumShading1">
    <w:name w:val="Medium Shading 1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787B7F" w:themeColor="text1" w:themeTint="BF"/>
        <w:left w:val="single" w:sz="8" w:space="0" w:color="787B7F" w:themeColor="text1" w:themeTint="BF"/>
        <w:bottom w:val="single" w:sz="8" w:space="0" w:color="787B7F" w:themeColor="text1" w:themeTint="BF"/>
        <w:right w:val="single" w:sz="8" w:space="0" w:color="787B7F" w:themeColor="text1" w:themeTint="BF"/>
        <w:insideH w:val="single" w:sz="8" w:space="0" w:color="787B7F" w:themeColor="text1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787B7F" w:themeColor="text1" w:themeTint="BF"/>
          <w:left w:val="single" w:sz="8" w:space="0" w:color="787B7F" w:themeColor="text1" w:themeTint="BF"/>
          <w:bottom w:val="single" w:sz="8" w:space="0" w:color="787B7F" w:themeColor="text1" w:themeTint="BF"/>
          <w:right w:val="single" w:sz="8" w:space="0" w:color="787B7F" w:themeColor="text1" w:themeTint="BF"/>
          <w:insideH w:val="nil"/>
          <w:insideV w:val="nil"/>
        </w:tcBorders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7B7F" w:themeColor="text1" w:themeTint="BF"/>
          <w:left w:val="single" w:sz="8" w:space="0" w:color="787B7F" w:themeColor="text1" w:themeTint="BF"/>
          <w:bottom w:val="single" w:sz="8" w:space="0" w:color="787B7F" w:themeColor="text1" w:themeTint="BF"/>
          <w:right w:val="single" w:sz="8" w:space="0" w:color="787B7F" w:themeColor="text1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D2D3D5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D3D5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67CE" w:themeColor="accent3" w:themeTint="BF"/>
        <w:left w:val="single" w:sz="8" w:space="0" w:color="0067CE" w:themeColor="accent3" w:themeTint="BF"/>
        <w:bottom w:val="single" w:sz="8" w:space="0" w:color="0067CE" w:themeColor="accent3" w:themeTint="BF"/>
        <w:right w:val="single" w:sz="8" w:space="0" w:color="0067CE" w:themeColor="accent3" w:themeTint="BF"/>
        <w:insideH w:val="single" w:sz="8" w:space="0" w:color="0067CE" w:themeColor="accent3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0067CE" w:themeColor="accent3" w:themeTint="BF"/>
          <w:left w:val="single" w:sz="8" w:space="0" w:color="0067CE" w:themeColor="accent3" w:themeTint="BF"/>
          <w:bottom w:val="single" w:sz="8" w:space="0" w:color="0067CE" w:themeColor="accent3" w:themeTint="BF"/>
          <w:right w:val="single" w:sz="8" w:space="0" w:color="0067CE" w:themeColor="accent3" w:themeTint="BF"/>
          <w:insideH w:val="nil"/>
          <w:insideV w:val="nil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7CE" w:themeColor="accent3" w:themeTint="BF"/>
          <w:left w:val="single" w:sz="8" w:space="0" w:color="0067CE" w:themeColor="accent3" w:themeTint="BF"/>
          <w:bottom w:val="single" w:sz="8" w:space="0" w:color="0067CE" w:themeColor="accent3" w:themeTint="BF"/>
          <w:right w:val="single" w:sz="8" w:space="0" w:color="0067CE" w:themeColor="accent3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9ACDFF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9ACDFF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B9F3A" w:themeColor="accent4" w:themeTint="BF"/>
        <w:left w:val="single" w:sz="8" w:space="0" w:color="FB9F3A" w:themeColor="accent4" w:themeTint="BF"/>
        <w:bottom w:val="single" w:sz="8" w:space="0" w:color="FB9F3A" w:themeColor="accent4" w:themeTint="BF"/>
        <w:right w:val="single" w:sz="8" w:space="0" w:color="FB9F3A" w:themeColor="accent4" w:themeTint="BF"/>
        <w:insideH w:val="single" w:sz="8" w:space="0" w:color="FB9F3A" w:themeColor="accent4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FB9F3A" w:themeColor="accent4" w:themeTint="BF"/>
          <w:left w:val="single" w:sz="8" w:space="0" w:color="FB9F3A" w:themeColor="accent4" w:themeTint="BF"/>
          <w:bottom w:val="single" w:sz="8" w:space="0" w:color="FB9F3A" w:themeColor="accent4" w:themeTint="BF"/>
          <w:right w:val="single" w:sz="8" w:space="0" w:color="FB9F3A" w:themeColor="accent4" w:themeTint="BF"/>
          <w:insideH w:val="nil"/>
          <w:insideV w:val="nil"/>
        </w:tcBorders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B9F3A" w:themeColor="accent4" w:themeTint="BF"/>
          <w:left w:val="single" w:sz="8" w:space="0" w:color="FB9F3A" w:themeColor="accent4" w:themeTint="BF"/>
          <w:bottom w:val="single" w:sz="8" w:space="0" w:color="FB9F3A" w:themeColor="accent4" w:themeTint="BF"/>
          <w:right w:val="single" w:sz="8" w:space="0" w:color="FB9F3A" w:themeColor="accent4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EDFBE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EDFBE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8F2536"/>
    <w:pPr>
      <w:spacing w:after="0" w:line="240" w:lineRule="auto"/>
    </w:pPr>
    <w:rPr>
      <w:rFonts w:asciiTheme="majorHAnsi" w:eastAsiaTheme="majorEastAsia" w:hAnsiTheme="majorHAnsi" w:cstheme="majorBidi"/>
    </w:r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B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BB2D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BB2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BB2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ECB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ECB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olorfulGrid-Accent2">
    <w:name w:val="Colorful Grid Accent 2"/>
    <w:basedOn w:val="TableNormal"/>
    <w:uiPriority w:val="73"/>
    <w:rsid w:val="008F2536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F3FF" w:themeFill="accent2" w:themeFillTint="33"/>
    </w:tcPr>
    <w:tblStylePr w:type="firstRow">
      <w:rPr>
        <w:b/>
        <w:bCs/>
      </w:rPr>
      <w:tblPr/>
      <w:tcPr>
        <w:shd w:val="clear" w:color="auto" w:fill="84E8FF" w:themeFill="accent2" w:themeFillTint="66"/>
      </w:tcPr>
    </w:tblStylePr>
    <w:tblStylePr w:type="lastRow">
      <w:rPr>
        <w:b/>
        <w:bCs/>
        <w:color w:val="4E5053" w:themeColor="text1"/>
      </w:rPr>
      <w:tblPr/>
      <w:tcPr>
        <w:shd w:val="clear" w:color="auto" w:fill="84E8F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07B98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07B98" w:themeFill="accent2" w:themeFillShade="BF"/>
      </w:tcPr>
    </w:tblStylePr>
    <w:tblStylePr w:type="band1Vert">
      <w:tblPr/>
      <w:tcPr>
        <w:shd w:val="clear" w:color="auto" w:fill="66E2FF" w:themeFill="accent2" w:themeFillTint="7F"/>
      </w:tcPr>
    </w:tblStylePr>
    <w:tblStylePr w:type="band1Horz">
      <w:tblPr/>
      <w:tcPr>
        <w:shd w:val="clear" w:color="auto" w:fill="66E2FF" w:themeFill="accent2" w:themeFillTint="7F"/>
      </w:tcPr>
    </w:tblStylePr>
  </w:style>
  <w:style w:type="table" w:styleId="LightGrid-Accent5">
    <w:name w:val="Light Grid Accent 5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8380" w:themeColor="accent5"/>
        <w:left w:val="single" w:sz="8" w:space="0" w:color="008380" w:themeColor="accent5"/>
        <w:bottom w:val="single" w:sz="8" w:space="0" w:color="008380" w:themeColor="accent5"/>
        <w:right w:val="single" w:sz="8" w:space="0" w:color="008380" w:themeColor="accent5"/>
        <w:insideH w:val="single" w:sz="8" w:space="0" w:color="008380" w:themeColor="accent5"/>
        <w:insideV w:val="single" w:sz="8" w:space="0" w:color="008380" w:themeColor="accent5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18" w:space="0" w:color="008380" w:themeColor="accent5"/>
          <w:right w:val="single" w:sz="8" w:space="0" w:color="008380" w:themeColor="accent5"/>
          <w:insideH w:val="nil"/>
          <w:insideV w:val="single" w:sz="8" w:space="0" w:color="008380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H w:val="nil"/>
          <w:insideV w:val="single" w:sz="8" w:space="0" w:color="008380" w:themeColor="accent5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band1Vert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  <w:shd w:val="clear" w:color="auto" w:fill="A1FFFC" w:themeFill="accent5" w:themeFillTint="3F"/>
      </w:tcPr>
    </w:tblStylePr>
    <w:tblStylePr w:type="band1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V w:val="single" w:sz="8" w:space="0" w:color="008380" w:themeColor="accent5"/>
        </w:tcBorders>
        <w:shd w:val="clear" w:color="auto" w:fill="A1FFFC" w:themeFill="accent5" w:themeFillTint="3F"/>
      </w:tcPr>
    </w:tblStylePr>
    <w:tblStylePr w:type="band2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V w:val="single" w:sz="8" w:space="0" w:color="008380" w:themeColor="accent5"/>
        </w:tcBorders>
      </w:tcPr>
    </w:tblStylePr>
  </w:style>
  <w:style w:type="table" w:styleId="LightList-Accent4">
    <w:name w:val="Light List Accent 4"/>
    <w:basedOn w:val="TableNormal"/>
    <w:uiPriority w:val="61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EF7F04" w:themeColor="accent4"/>
        <w:left w:val="single" w:sz="4" w:space="0" w:color="EF7F04" w:themeColor="accent4"/>
        <w:bottom w:val="single" w:sz="4" w:space="0" w:color="EF7F04" w:themeColor="accent4"/>
        <w:right w:val="single" w:sz="4" w:space="0" w:color="EF7F04" w:themeColor="accent4"/>
        <w:insideH w:val="single" w:sz="4" w:space="0" w:color="EF7F04" w:themeColor="accent4"/>
        <w:insideV w:val="single" w:sz="4" w:space="0" w:color="EF7F04" w:themeColor="accent4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band1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nwCell">
      <w:tblPr/>
      <w:tcPr>
        <w:tcBorders>
          <w:left w:val="single" w:sz="4" w:space="0" w:color="EF7F04" w:themeColor="accent4"/>
        </w:tcBorders>
      </w:tcPr>
    </w:tblStylePr>
  </w:style>
  <w:style w:type="table" w:styleId="MediumShading2-Accent6">
    <w:name w:val="Medium Shading 2 Accent 6"/>
    <w:basedOn w:val="TableNormal"/>
    <w:uiPriority w:val="64"/>
    <w:rsid w:val="0057056A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BB2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List-Accent2">
    <w:name w:val="Light List Accent 2"/>
    <w:basedOn w:val="TableNormal"/>
    <w:uiPriority w:val="61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A6CB" w:themeColor="accent2"/>
        <w:left w:val="single" w:sz="4" w:space="0" w:color="00A6CB" w:themeColor="accent2"/>
        <w:bottom w:val="single" w:sz="4" w:space="0" w:color="00A6CB" w:themeColor="accent2"/>
        <w:right w:val="single" w:sz="4" w:space="0" w:color="00A6CB" w:themeColor="accent2"/>
        <w:insideH w:val="single" w:sz="4" w:space="0" w:color="00A6CB" w:themeColor="accent2"/>
        <w:insideV w:val="single" w:sz="4" w:space="0" w:color="00A6CB" w:themeColor="accent2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FFFFFF" w:themeColor="background1"/>
          <w:insideV w:val="single" w:sz="4" w:space="0" w:color="FFFFFF" w:themeColor="background1"/>
          <w:tl2br w:val="nil"/>
          <w:tr2bl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</w:tcBorders>
      </w:tcPr>
    </w:tblStylePr>
    <w:tblStylePr w:type="firstCol">
      <w:rPr>
        <w:b w:val="0"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1Vert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2Vert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1Horz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2Horz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left w:val="single" w:sz="4" w:space="0" w:color="00A6CB" w:themeColor="accent2"/>
        </w:tcBorders>
      </w:tcPr>
    </w:tblStylePr>
    <w:tblStylePr w:type="seCell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swCell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3569" w:themeColor="accent3"/>
        <w:left w:val="single" w:sz="8" w:space="0" w:color="003569" w:themeColor="accent3"/>
        <w:bottom w:val="single" w:sz="8" w:space="0" w:color="003569" w:themeColor="accent3"/>
        <w:right w:val="single" w:sz="8" w:space="0" w:color="003569" w:themeColor="accent3"/>
        <w:insideH w:val="single" w:sz="8" w:space="0" w:color="003569" w:themeColor="accent3"/>
        <w:insideV w:val="single" w:sz="8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18" w:space="0" w:color="003569" w:themeColor="accent3"/>
          <w:right w:val="single" w:sz="8" w:space="0" w:color="003569" w:themeColor="accent3"/>
          <w:insideH w:val="nil"/>
          <w:insideV w:val="single" w:sz="8" w:space="0" w:color="00356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H w:val="nil"/>
          <w:insideV w:val="single" w:sz="8" w:space="0" w:color="003569" w:themeColor="accent3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  <w:shd w:val="clear" w:color="auto" w:fill="9ACDFF" w:themeFill="accent3" w:themeFillTint="3F"/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V w:val="single" w:sz="8" w:space="0" w:color="003569" w:themeColor="accent3"/>
        </w:tcBorders>
        <w:shd w:val="clear" w:color="auto" w:fill="9ACDFF" w:themeFill="accent3" w:themeFillTint="3F"/>
      </w:tcPr>
    </w:tblStylePr>
    <w:tblStylePr w:type="band2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V w:val="single" w:sz="8" w:space="0" w:color="003569" w:themeColor="accent3"/>
        </w:tcBorders>
      </w:tcPr>
    </w:tblStylePr>
  </w:style>
  <w:style w:type="table" w:styleId="LightList-Accent3">
    <w:name w:val="Light List Accent 3"/>
    <w:basedOn w:val="TableNormal"/>
    <w:uiPriority w:val="61"/>
    <w:rsid w:val="00FD29B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  <w:insideV w:val="single" w:sz="4" w:space="0" w:color="003569" w:themeColor="accent3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nwCell">
      <w:tblPr/>
      <w:tcPr>
        <w:tcBorders>
          <w:top w:val="nil"/>
          <w:left w:val="single" w:sz="4" w:space="0" w:color="003569" w:themeColor="accent3"/>
          <w:bottom w:val="nil"/>
          <w:right w:val="nil"/>
          <w:insideH w:val="nil"/>
          <w:insideV w:val="nil"/>
        </w:tcBorders>
      </w:tcPr>
    </w:tblStylePr>
  </w:style>
  <w:style w:type="numbering" w:customStyle="1" w:styleId="AVbulletstyle-green">
    <w:name w:val="AV bullet style - green"/>
    <w:uiPriority w:val="99"/>
    <w:rsid w:val="00731989"/>
    <w:pPr>
      <w:numPr>
        <w:numId w:val="1"/>
      </w:numPr>
    </w:pPr>
  </w:style>
  <w:style w:type="paragraph" w:customStyle="1" w:styleId="Bullet2">
    <w:name w:val="Bullet2"/>
    <w:basedOn w:val="Normal"/>
    <w:link w:val="Bullet2Char"/>
    <w:uiPriority w:val="10"/>
    <w:qFormat/>
    <w:rsid w:val="00F06DAC"/>
    <w:pPr>
      <w:numPr>
        <w:numId w:val="6"/>
      </w:numPr>
      <w:ind w:left="1134" w:hanging="425"/>
    </w:pPr>
  </w:style>
  <w:style w:type="character" w:customStyle="1" w:styleId="ListParagraphChar">
    <w:name w:val="List Paragraph Char"/>
    <w:aliases w:val="Bullet1 Char,Section 5 Char,Bullet 1 Char,Bullet List Char"/>
    <w:basedOn w:val="DefaultParagraphFont"/>
    <w:link w:val="ListParagraph"/>
    <w:uiPriority w:val="10"/>
    <w:rsid w:val="00F06DAC"/>
    <w:rPr>
      <w:rFonts w:eastAsiaTheme="majorEastAsia"/>
    </w:rPr>
  </w:style>
  <w:style w:type="paragraph" w:customStyle="1" w:styleId="Bullet3">
    <w:name w:val="Bullet3"/>
    <w:basedOn w:val="Bullet2"/>
    <w:link w:val="Bullet3Char"/>
    <w:uiPriority w:val="10"/>
    <w:qFormat/>
    <w:rsid w:val="00F06DAC"/>
    <w:pPr>
      <w:numPr>
        <w:ilvl w:val="2"/>
      </w:numPr>
      <w:ind w:left="1418" w:hanging="284"/>
    </w:pPr>
  </w:style>
  <w:style w:type="character" w:customStyle="1" w:styleId="Bullet2Char">
    <w:name w:val="Bullet2 Char"/>
    <w:basedOn w:val="DefaultParagraphFont"/>
    <w:link w:val="Bullet2"/>
    <w:uiPriority w:val="10"/>
    <w:rsid w:val="00F06DAC"/>
  </w:style>
  <w:style w:type="paragraph" w:customStyle="1" w:styleId="Bullet4">
    <w:name w:val="Bullet4"/>
    <w:basedOn w:val="Bullet3"/>
    <w:link w:val="Bullet4Char"/>
    <w:uiPriority w:val="10"/>
    <w:qFormat/>
    <w:rsid w:val="00F06DAC"/>
    <w:pPr>
      <w:numPr>
        <w:ilvl w:val="0"/>
        <w:numId w:val="8"/>
      </w:numPr>
      <w:ind w:left="1843"/>
    </w:pPr>
  </w:style>
  <w:style w:type="character" w:customStyle="1" w:styleId="Bullet3Char">
    <w:name w:val="Bullet3 Char"/>
    <w:basedOn w:val="Bullet2Char"/>
    <w:link w:val="Bullet3"/>
    <w:uiPriority w:val="10"/>
    <w:rsid w:val="00F06DAC"/>
  </w:style>
  <w:style w:type="paragraph" w:customStyle="1" w:styleId="Bullet5">
    <w:name w:val="Bullet5"/>
    <w:basedOn w:val="Bullet4"/>
    <w:link w:val="Bullet5Char"/>
    <w:uiPriority w:val="10"/>
    <w:rsid w:val="00731989"/>
    <w:pPr>
      <w:numPr>
        <w:ilvl w:val="4"/>
      </w:numPr>
    </w:pPr>
  </w:style>
  <w:style w:type="character" w:customStyle="1" w:styleId="Bullet4Char">
    <w:name w:val="Bullet4 Char"/>
    <w:basedOn w:val="Bullet3Char"/>
    <w:link w:val="Bullet4"/>
    <w:uiPriority w:val="10"/>
    <w:rsid w:val="00F06DAC"/>
  </w:style>
  <w:style w:type="character" w:customStyle="1" w:styleId="NoSpacingChar">
    <w:name w:val="No Spacing Char"/>
    <w:basedOn w:val="DefaultParagraphFont"/>
    <w:link w:val="NoSpacing"/>
    <w:uiPriority w:val="1"/>
    <w:rsid w:val="00F4457C"/>
    <w:rPr>
      <w:color w:val="4E5053"/>
    </w:rPr>
  </w:style>
  <w:style w:type="character" w:customStyle="1" w:styleId="Bullet5Char">
    <w:name w:val="Bullet5 Char"/>
    <w:basedOn w:val="Bullet4Char"/>
    <w:link w:val="Bullet5"/>
    <w:uiPriority w:val="10"/>
    <w:rsid w:val="00731989"/>
  </w:style>
  <w:style w:type="paragraph" w:customStyle="1" w:styleId="BasicParagraph">
    <w:name w:val="[Basic Paragraph]"/>
    <w:basedOn w:val="Normal"/>
    <w:uiPriority w:val="99"/>
    <w:rsid w:val="00DB634A"/>
    <w:pPr>
      <w:widowControl w:val="0"/>
      <w:autoSpaceDE w:val="0"/>
      <w:autoSpaceDN w:val="0"/>
      <w:adjustRightInd w:val="0"/>
      <w:spacing w:after="0" w:line="288" w:lineRule="auto"/>
      <w:jc w:val="left"/>
      <w:textAlignment w:val="center"/>
    </w:pPr>
    <w:rPr>
      <w:rFonts w:ascii="Times-Italic" w:hAnsi="Times-Italic" w:cs="Times-Italic"/>
      <w:color w:val="000000"/>
      <w:sz w:val="24"/>
      <w:szCs w:val="24"/>
    </w:rPr>
  </w:style>
  <w:style w:type="paragraph" w:customStyle="1" w:styleId="BodyText1">
    <w:name w:val="Body Text1"/>
    <w:rsid w:val="00E4005B"/>
    <w:pPr>
      <w:spacing w:line="240" w:lineRule="auto"/>
    </w:pPr>
    <w:rPr>
      <w:bCs/>
    </w:rPr>
  </w:style>
  <w:style w:type="table" w:styleId="MediumShading1-Accent1">
    <w:name w:val="Medium Shading 1 Accent 1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8CD063" w:themeColor="accent1" w:themeTint="BF"/>
        <w:left w:val="single" w:sz="8" w:space="0" w:color="8CD063" w:themeColor="accent1" w:themeTint="BF"/>
        <w:bottom w:val="single" w:sz="8" w:space="0" w:color="8CD063" w:themeColor="accent1" w:themeTint="BF"/>
        <w:right w:val="single" w:sz="8" w:space="0" w:color="8CD063" w:themeColor="accent1" w:themeTint="BF"/>
        <w:insideH w:val="single" w:sz="8" w:space="0" w:color="8CD063" w:themeColor="accent1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8CD063" w:themeColor="accent1" w:themeTint="BF"/>
          <w:left w:val="single" w:sz="8" w:space="0" w:color="8CD063" w:themeColor="accent1" w:themeTint="BF"/>
          <w:bottom w:val="single" w:sz="8" w:space="0" w:color="8CD063" w:themeColor="accent1" w:themeTint="BF"/>
          <w:right w:val="single" w:sz="8" w:space="0" w:color="8CD063" w:themeColor="accent1" w:themeTint="BF"/>
          <w:insideH w:val="nil"/>
          <w:insideV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CD063" w:themeColor="accent1" w:themeTint="BF"/>
          <w:left w:val="single" w:sz="8" w:space="0" w:color="8CD063" w:themeColor="accent1" w:themeTint="BF"/>
          <w:bottom w:val="single" w:sz="8" w:space="0" w:color="8CD063" w:themeColor="accent1" w:themeTint="BF"/>
          <w:right w:val="single" w:sz="8" w:space="0" w:color="8CD063" w:themeColor="accent1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D9EFCB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9EFCB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1">
    <w:name w:val="Light Grid Accent 1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68B937" w:themeColor="accent1"/>
        <w:left w:val="single" w:sz="8" w:space="0" w:color="68B937" w:themeColor="accent1"/>
        <w:bottom w:val="single" w:sz="8" w:space="0" w:color="68B937" w:themeColor="accent1"/>
        <w:right w:val="single" w:sz="8" w:space="0" w:color="68B937" w:themeColor="accent1"/>
        <w:insideH w:val="single" w:sz="8" w:space="0" w:color="68B937" w:themeColor="accent1"/>
        <w:insideV w:val="single" w:sz="8" w:space="0" w:color="68B937" w:themeColor="accen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18" w:space="0" w:color="68B937" w:themeColor="accent1"/>
          <w:right w:val="single" w:sz="8" w:space="0" w:color="68B937" w:themeColor="accent1"/>
          <w:insideH w:val="nil"/>
          <w:insideV w:val="single" w:sz="8" w:space="0" w:color="68B937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H w:val="nil"/>
          <w:insideV w:val="single" w:sz="8" w:space="0" w:color="68B937" w:themeColor="accent1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</w:tcBorders>
      </w:tcPr>
    </w:tblStylePr>
    <w:tblStylePr w:type="band1Vert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</w:tcBorders>
        <w:shd w:val="clear" w:color="auto" w:fill="D9EFCB" w:themeFill="accent1" w:themeFillTint="3F"/>
      </w:tcPr>
    </w:tblStylePr>
    <w:tblStylePr w:type="band1Horz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V w:val="single" w:sz="8" w:space="0" w:color="68B937" w:themeColor="accent1"/>
        </w:tcBorders>
        <w:shd w:val="clear" w:color="auto" w:fill="D9EFCB" w:themeFill="accent1" w:themeFillTint="3F"/>
      </w:tcPr>
    </w:tblStylePr>
    <w:tblStylePr w:type="band2Horz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V w:val="single" w:sz="8" w:space="0" w:color="68B937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A6CB" w:themeColor="accent2"/>
        <w:left w:val="single" w:sz="8" w:space="0" w:color="00A6CB" w:themeColor="accent2"/>
        <w:bottom w:val="single" w:sz="8" w:space="0" w:color="00A6CB" w:themeColor="accent2"/>
        <w:right w:val="single" w:sz="8" w:space="0" w:color="00A6CB" w:themeColor="accent2"/>
        <w:insideH w:val="single" w:sz="8" w:space="0" w:color="00A6CB" w:themeColor="accent2"/>
        <w:insideV w:val="single" w:sz="8" w:space="0" w:color="00A6CB" w:themeColor="accent2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18" w:space="0" w:color="00A6CB" w:themeColor="accent2"/>
          <w:right w:val="single" w:sz="8" w:space="0" w:color="00A6CB" w:themeColor="accent2"/>
          <w:insideH w:val="nil"/>
          <w:insideV w:val="single" w:sz="8" w:space="0" w:color="00A6CB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H w:val="nil"/>
          <w:insideV w:val="single" w:sz="8" w:space="0" w:color="00A6CB" w:themeColor="accent2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</w:tcBorders>
      </w:tcPr>
    </w:tblStylePr>
    <w:tblStylePr w:type="band1Vert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</w:tcBorders>
        <w:shd w:val="clear" w:color="auto" w:fill="B3F0FF" w:themeFill="accent2" w:themeFillTint="3F"/>
      </w:tcPr>
    </w:tblStylePr>
    <w:tblStylePr w:type="band1Horz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V w:val="single" w:sz="8" w:space="0" w:color="00A6CB" w:themeColor="accent2"/>
        </w:tcBorders>
        <w:shd w:val="clear" w:color="auto" w:fill="B3F0FF" w:themeFill="accent2" w:themeFillTint="3F"/>
      </w:tcPr>
    </w:tblStylePr>
    <w:tblStylePr w:type="band2Horz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V w:val="single" w:sz="8" w:space="0" w:color="00A6CB" w:themeColor="accent2"/>
        </w:tcBorders>
      </w:tcPr>
    </w:tblStylePr>
  </w:style>
  <w:style w:type="table" w:styleId="LightGrid-Accent4">
    <w:name w:val="Light Grid Accent 4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EF7F04" w:themeColor="accent4"/>
        <w:left w:val="single" w:sz="8" w:space="0" w:color="EF7F04" w:themeColor="accent4"/>
        <w:bottom w:val="single" w:sz="8" w:space="0" w:color="EF7F04" w:themeColor="accent4"/>
        <w:right w:val="single" w:sz="8" w:space="0" w:color="EF7F04" w:themeColor="accent4"/>
        <w:insideH w:val="single" w:sz="8" w:space="0" w:color="EF7F04" w:themeColor="accent4"/>
        <w:insideV w:val="single" w:sz="8" w:space="0" w:color="EF7F04" w:themeColor="accent4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18" w:space="0" w:color="EF7F04" w:themeColor="accent4"/>
          <w:right w:val="single" w:sz="8" w:space="0" w:color="EF7F04" w:themeColor="accent4"/>
          <w:insideH w:val="nil"/>
          <w:insideV w:val="single" w:sz="8" w:space="0" w:color="EF7F04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H w:val="nil"/>
          <w:insideV w:val="single" w:sz="8" w:space="0" w:color="EF7F04" w:themeColor="accent4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band1Vert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  <w:shd w:val="clear" w:color="auto" w:fill="FEDFBE" w:themeFill="accent4" w:themeFillTint="3F"/>
      </w:tcPr>
    </w:tblStylePr>
    <w:tblStylePr w:type="band1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V w:val="single" w:sz="8" w:space="0" w:color="EF7F04" w:themeColor="accent4"/>
        </w:tcBorders>
        <w:shd w:val="clear" w:color="auto" w:fill="FEDFBE" w:themeFill="accent4" w:themeFillTint="3F"/>
      </w:tcPr>
    </w:tblStylePr>
    <w:tblStylePr w:type="band2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V w:val="single" w:sz="8" w:space="0" w:color="EF7F04" w:themeColor="accent4"/>
        </w:tcBorders>
      </w:tcPr>
    </w:tblStylePr>
  </w:style>
  <w:style w:type="table" w:styleId="LightGrid-Accent6">
    <w:name w:val="Light Grid Accent 6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  <w:insideH w:val="single" w:sz="8" w:space="0" w:color="FFBB2D" w:themeColor="accent6"/>
        <w:insideV w:val="single" w:sz="8" w:space="0" w:color="FFBB2D" w:themeColor="accent6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18" w:space="0" w:color="FFBB2D" w:themeColor="accent6"/>
          <w:right w:val="single" w:sz="8" w:space="0" w:color="FFBB2D" w:themeColor="accent6"/>
          <w:insideH w:val="nil"/>
          <w:insideV w:val="single" w:sz="8" w:space="0" w:color="FFBB2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H w:val="nil"/>
          <w:insideV w:val="single" w:sz="8" w:space="0" w:color="FFBB2D" w:themeColor="accent6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band1Vert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  <w:shd w:val="clear" w:color="auto" w:fill="FFEECB" w:themeFill="accent6" w:themeFillTint="3F"/>
      </w:tcPr>
    </w:tblStylePr>
    <w:tblStylePr w:type="band1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V w:val="single" w:sz="8" w:space="0" w:color="FFBB2D" w:themeColor="accent6"/>
        </w:tcBorders>
        <w:shd w:val="clear" w:color="auto" w:fill="FFEECB" w:themeFill="accent6" w:themeFillTint="3F"/>
      </w:tcPr>
    </w:tblStylePr>
    <w:tblStylePr w:type="band2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V w:val="single" w:sz="8" w:space="0" w:color="FFBB2D" w:themeColor="accent6"/>
        </w:tcBorders>
      </w:tcPr>
    </w:tblStylePr>
  </w:style>
  <w:style w:type="table" w:styleId="MediumShading1-Accent2">
    <w:name w:val="Medium Shading 1 Accent 2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19D4FF" w:themeColor="accent2" w:themeTint="BF"/>
        <w:left w:val="single" w:sz="8" w:space="0" w:color="19D4FF" w:themeColor="accent2" w:themeTint="BF"/>
        <w:bottom w:val="single" w:sz="8" w:space="0" w:color="19D4FF" w:themeColor="accent2" w:themeTint="BF"/>
        <w:right w:val="single" w:sz="8" w:space="0" w:color="19D4FF" w:themeColor="accent2" w:themeTint="BF"/>
        <w:insideH w:val="single" w:sz="8" w:space="0" w:color="19D4FF" w:themeColor="accent2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19D4FF" w:themeColor="accent2" w:themeTint="BF"/>
          <w:left w:val="single" w:sz="8" w:space="0" w:color="19D4FF" w:themeColor="accent2" w:themeTint="BF"/>
          <w:bottom w:val="single" w:sz="8" w:space="0" w:color="19D4FF" w:themeColor="accent2" w:themeTint="BF"/>
          <w:right w:val="single" w:sz="8" w:space="0" w:color="19D4FF" w:themeColor="accent2" w:themeTint="BF"/>
          <w:insideH w:val="nil"/>
          <w:insideV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D4FF" w:themeColor="accent2" w:themeTint="BF"/>
          <w:left w:val="single" w:sz="8" w:space="0" w:color="19D4FF" w:themeColor="accent2" w:themeTint="BF"/>
          <w:bottom w:val="single" w:sz="8" w:space="0" w:color="19D4FF" w:themeColor="accent2" w:themeTint="BF"/>
          <w:right w:val="single" w:sz="8" w:space="0" w:color="19D4FF" w:themeColor="accent2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B3F0FF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3F0FF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E2DC" w:themeColor="accent5" w:themeTint="BF"/>
        <w:left w:val="single" w:sz="8" w:space="0" w:color="00E2DC" w:themeColor="accent5" w:themeTint="BF"/>
        <w:bottom w:val="single" w:sz="8" w:space="0" w:color="00E2DC" w:themeColor="accent5" w:themeTint="BF"/>
        <w:right w:val="single" w:sz="8" w:space="0" w:color="00E2DC" w:themeColor="accent5" w:themeTint="BF"/>
        <w:insideH w:val="single" w:sz="8" w:space="0" w:color="00E2DC" w:themeColor="accent5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00E2DC" w:themeColor="accent5" w:themeTint="BF"/>
          <w:left w:val="single" w:sz="8" w:space="0" w:color="00E2DC" w:themeColor="accent5" w:themeTint="BF"/>
          <w:bottom w:val="single" w:sz="8" w:space="0" w:color="00E2DC" w:themeColor="accent5" w:themeTint="BF"/>
          <w:right w:val="single" w:sz="8" w:space="0" w:color="00E2DC" w:themeColor="accent5" w:themeTint="BF"/>
          <w:insideH w:val="nil"/>
          <w:insideV w:val="nil"/>
        </w:tcBorders>
        <w:shd w:val="clear" w:color="auto" w:fill="00838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E2DC" w:themeColor="accent5" w:themeTint="BF"/>
          <w:left w:val="single" w:sz="8" w:space="0" w:color="00E2DC" w:themeColor="accent5" w:themeTint="BF"/>
          <w:bottom w:val="single" w:sz="8" w:space="0" w:color="00E2DC" w:themeColor="accent5" w:themeTint="BF"/>
          <w:right w:val="single" w:sz="8" w:space="0" w:color="00E2DC" w:themeColor="accent5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A1FFFC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1FFFC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24688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CB61" w:themeColor="accent6" w:themeTint="BF"/>
        <w:left w:val="single" w:sz="8" w:space="0" w:color="FFCB61" w:themeColor="accent6" w:themeTint="BF"/>
        <w:bottom w:val="single" w:sz="8" w:space="0" w:color="FFCB61" w:themeColor="accent6" w:themeTint="BF"/>
        <w:right w:val="single" w:sz="8" w:space="0" w:color="FFCB61" w:themeColor="accent6" w:themeTint="BF"/>
        <w:insideH w:val="single" w:sz="8" w:space="0" w:color="FFCB61" w:themeColor="accent6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FFCB61" w:themeColor="accent6" w:themeTint="BF"/>
          <w:left w:val="single" w:sz="8" w:space="0" w:color="FFCB61" w:themeColor="accent6" w:themeTint="BF"/>
          <w:bottom w:val="single" w:sz="8" w:space="0" w:color="FFCB61" w:themeColor="accent6" w:themeTint="BF"/>
          <w:right w:val="single" w:sz="8" w:space="0" w:color="FFCB61" w:themeColor="accent6" w:themeTint="BF"/>
          <w:insideH w:val="nil"/>
          <w:insideV w:val="nil"/>
        </w:tcBorders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B61" w:themeColor="accent6" w:themeTint="BF"/>
          <w:left w:val="single" w:sz="8" w:space="0" w:color="FFCB61" w:themeColor="accent6" w:themeTint="BF"/>
          <w:bottom w:val="single" w:sz="8" w:space="0" w:color="FFCB61" w:themeColor="accent6" w:themeTint="BF"/>
          <w:right w:val="single" w:sz="8" w:space="0" w:color="FFCB61" w:themeColor="accent6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FEECB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ECB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able-Normal">
    <w:name w:val="Table - Normal"/>
    <w:basedOn w:val="Normal"/>
    <w:qFormat/>
    <w:rsid w:val="004C61C5"/>
    <w:pPr>
      <w:spacing w:before="0" w:after="0" w:line="240" w:lineRule="auto"/>
      <w:jc w:val="left"/>
    </w:pPr>
    <w:rPr>
      <w:bCs/>
    </w:rPr>
  </w:style>
  <w:style w:type="paragraph" w:styleId="EndnoteText">
    <w:name w:val="endnote text"/>
    <w:basedOn w:val="Normal"/>
    <w:link w:val="EndnoteTextChar"/>
    <w:uiPriority w:val="99"/>
    <w:unhideWhenUsed/>
    <w:qFormat/>
    <w:rsid w:val="00FF7B16"/>
    <w:pPr>
      <w:spacing w:before="0" w:after="0" w:line="240" w:lineRule="auto"/>
    </w:pPr>
    <w:rPr>
      <w:sz w:val="18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FF7B16"/>
    <w:rPr>
      <w:sz w:val="18"/>
      <w:szCs w:val="2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F7B16"/>
    <w:pPr>
      <w:spacing w:before="0" w:after="0" w:line="240" w:lineRule="auto"/>
    </w:pPr>
    <w:rPr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B16"/>
    <w:rPr>
      <w:sz w:val="18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B16"/>
    <w:rPr>
      <w:rFonts w:asciiTheme="minorHAnsi" w:hAnsiTheme="minorHAnsi"/>
      <w:vertAlign w:val="superscript"/>
    </w:rPr>
  </w:style>
  <w:style w:type="paragraph" w:customStyle="1" w:styleId="Table-Bullet2">
    <w:name w:val="Table-Bullet2"/>
    <w:basedOn w:val="Bullet2"/>
    <w:qFormat/>
    <w:rsid w:val="00F06DAC"/>
    <w:pPr>
      <w:numPr>
        <w:numId w:val="4"/>
      </w:numPr>
      <w:spacing w:before="0" w:after="0" w:line="240" w:lineRule="auto"/>
      <w:ind w:hanging="349"/>
      <w:jc w:val="left"/>
    </w:pPr>
  </w:style>
  <w:style w:type="paragraph" w:customStyle="1" w:styleId="Table-Bullet1">
    <w:name w:val="Table-Bullet1"/>
    <w:basedOn w:val="Table-Bullet2"/>
    <w:qFormat/>
    <w:rsid w:val="00F06DAC"/>
    <w:pPr>
      <w:numPr>
        <w:numId w:val="5"/>
      </w:numPr>
    </w:pPr>
  </w:style>
  <w:style w:type="table" w:styleId="LightList-Accent5">
    <w:name w:val="Light List Accent 5"/>
    <w:basedOn w:val="TableNormal"/>
    <w:uiPriority w:val="61"/>
    <w:rsid w:val="00576C38"/>
    <w:pPr>
      <w:spacing w:after="0" w:line="240" w:lineRule="auto"/>
    </w:pPr>
    <w:tblPr>
      <w:tblStyleRowBandSize w:val="1"/>
      <w:tblStyleColBandSize w:val="1"/>
      <w:tblBorders>
        <w:top w:val="single" w:sz="4" w:space="0" w:color="008380" w:themeColor="accent5"/>
        <w:left w:val="single" w:sz="4" w:space="0" w:color="008380" w:themeColor="accent5"/>
        <w:bottom w:val="single" w:sz="4" w:space="0" w:color="008380" w:themeColor="accent5"/>
        <w:right w:val="single" w:sz="4" w:space="0" w:color="008380" w:themeColor="accent5"/>
        <w:insideH w:val="single" w:sz="4" w:space="0" w:color="008380" w:themeColor="accent5"/>
        <w:insideV w:val="single" w:sz="4" w:space="0" w:color="008380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838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band1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</w:style>
  <w:style w:type="paragraph" w:customStyle="1" w:styleId="Footertext">
    <w:name w:val="Footer text"/>
    <w:basedOn w:val="Footer"/>
    <w:link w:val="FootertextChar"/>
    <w:rsid w:val="002D13CD"/>
    <w:rPr>
      <w:rFonts w:eastAsiaTheme="minorHAnsi"/>
      <w:color w:val="4E5053"/>
      <w:lang w:val="en-GB"/>
    </w:rPr>
  </w:style>
  <w:style w:type="character" w:customStyle="1" w:styleId="FootertextChar">
    <w:name w:val="Footer text Char"/>
    <w:basedOn w:val="FooterChar"/>
    <w:link w:val="Footertext"/>
    <w:rsid w:val="002D13CD"/>
    <w:rPr>
      <w:rFonts w:ascii="Calibri" w:eastAsiaTheme="minorHAnsi" w:hAnsi="Calibri"/>
      <w:color w:val="4E5053"/>
      <w:sz w:val="18"/>
      <w:lang w:val="en-GB"/>
    </w:rPr>
  </w:style>
  <w:style w:type="table" w:customStyle="1" w:styleId="LightShading-Accent35">
    <w:name w:val="Light Shading - Accent 35"/>
    <w:basedOn w:val="TableNormal"/>
    <w:next w:val="LightShading-Accent3"/>
    <w:uiPriority w:val="60"/>
    <w:rsid w:val="003053F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569" w:themeColor="accent3"/>
          <w:left w:val="nil"/>
          <w:bottom w:val="single" w:sz="8" w:space="0" w:color="003569" w:themeColor="accent3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paragraph" w:styleId="BodyText">
    <w:name w:val="Body Text"/>
    <w:basedOn w:val="Normal"/>
    <w:link w:val="BodyTextChar"/>
    <w:unhideWhenUsed/>
    <w:rsid w:val="009753E6"/>
  </w:style>
  <w:style w:type="character" w:customStyle="1" w:styleId="BodyTextChar">
    <w:name w:val="Body Text Char"/>
    <w:basedOn w:val="DefaultParagraphFont"/>
    <w:link w:val="BodyText"/>
    <w:rsid w:val="009753E6"/>
  </w:style>
  <w:style w:type="paragraph" w:customStyle="1" w:styleId="TableFooter">
    <w:name w:val="Table Footer"/>
    <w:basedOn w:val="BodyText"/>
    <w:rsid w:val="004A2F9D"/>
    <w:pPr>
      <w:tabs>
        <w:tab w:val="right" w:pos="144"/>
      </w:tabs>
      <w:spacing w:before="40" w:after="0" w:line="288" w:lineRule="auto"/>
      <w:ind w:left="288" w:hanging="288"/>
      <w:jc w:val="left"/>
    </w:pPr>
    <w:rPr>
      <w:rFonts w:ascii="Times New Roman" w:eastAsia="MS Mincho" w:hAnsi="Times New Roman" w:cs="Times New Roman"/>
      <w:color w:val="auto"/>
      <w:sz w:val="20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A2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A21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A2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2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2112"/>
    <w:rPr>
      <w:b/>
      <w:bCs/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49742E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49742E"/>
    <w:rPr>
      <w:rFonts w:ascii="Calibri" w:eastAsiaTheme="majorEastAsia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49742E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49742E"/>
    <w:rPr>
      <w:rFonts w:ascii="Calibri" w:eastAsiaTheme="majorEastAsia" w:hAnsi="Calibri"/>
      <w:noProof/>
    </w:rPr>
  </w:style>
  <w:style w:type="paragraph" w:customStyle="1" w:styleId="Default">
    <w:name w:val="Default"/>
    <w:rsid w:val="000E42FC"/>
    <w:pPr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 w:cs="Times New Roman"/>
      <w:color w:val="000000"/>
      <w:sz w:val="24"/>
      <w:szCs w:val="24"/>
    </w:rPr>
  </w:style>
  <w:style w:type="table" w:customStyle="1" w:styleId="LightList-Accent31">
    <w:name w:val="Light List - Accent 31"/>
    <w:basedOn w:val="TableNormal"/>
    <w:next w:val="LightList-Accent3"/>
    <w:uiPriority w:val="61"/>
    <w:rsid w:val="00DE3C5B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  <w:insideV w:val="single" w:sz="4" w:space="0" w:color="003569" w:themeColor="accent3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nwCell">
      <w:tblPr/>
      <w:tcPr>
        <w:tcBorders>
          <w:top w:val="nil"/>
          <w:left w:val="single" w:sz="4" w:space="0" w:color="003569" w:themeColor="accent3"/>
          <w:bottom w:val="nil"/>
          <w:right w:val="nil"/>
          <w:insideH w:val="nil"/>
          <w:insideV w:val="nil"/>
        </w:tcBorders>
      </w:tcPr>
    </w:tblStylePr>
  </w:style>
  <w:style w:type="paragraph" w:styleId="Revision">
    <w:name w:val="Revision"/>
    <w:hidden/>
    <w:uiPriority w:val="99"/>
    <w:semiHidden/>
    <w:rsid w:val="00880D47"/>
    <w:pPr>
      <w:spacing w:after="0"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1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5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9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575638">
          <w:marLeft w:val="821"/>
          <w:marRight w:val="0"/>
          <w:marTop w:val="1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60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16812">
          <w:marLeft w:val="25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824102">
          <w:marLeft w:val="211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53101">
          <w:marLeft w:val="1555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798552">
          <w:marLeft w:val="324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1704">
          <w:marLeft w:val="1123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48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microsoft.com/office/2011/relationships/commentsExtended" Target="commentsExtended.xml"/><Relationship Id="rId5" Type="http://schemas.openxmlformats.org/officeDocument/2006/relationships/settings" Target="settings.xml"/><Relationship Id="rId23" Type="http://schemas.microsoft.com/office/2011/relationships/people" Target="peop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SHARED\Global\Templates\General%20templates\AV%20general%20template%20-%20report%20style%20EU%20v1_0.dotx" TargetMode="External"/></Relationships>
</file>

<file path=word/theme/theme1.xml><?xml version="1.0" encoding="utf-8"?>
<a:theme xmlns:a="http://schemas.openxmlformats.org/drawingml/2006/main" name="Adelphi">
  <a:themeElements>
    <a:clrScheme name="Adelphi">
      <a:dk1>
        <a:srgbClr val="4E5053"/>
      </a:dk1>
      <a:lt1>
        <a:srgbClr val="FFFFFF"/>
      </a:lt1>
      <a:dk2>
        <a:srgbClr val="4E5053"/>
      </a:dk2>
      <a:lt2>
        <a:srgbClr val="FFFFFF"/>
      </a:lt2>
      <a:accent1>
        <a:srgbClr val="68B937"/>
      </a:accent1>
      <a:accent2>
        <a:srgbClr val="00A6CB"/>
      </a:accent2>
      <a:accent3>
        <a:srgbClr val="003569"/>
      </a:accent3>
      <a:accent4>
        <a:srgbClr val="EF7F04"/>
      </a:accent4>
      <a:accent5>
        <a:srgbClr val="008380"/>
      </a:accent5>
      <a:accent6>
        <a:srgbClr val="FFBB2D"/>
      </a:accent6>
      <a:hlink>
        <a:srgbClr val="00A6CB"/>
      </a:hlink>
      <a:folHlink>
        <a:srgbClr val="FF6433"/>
      </a:folHlink>
    </a:clrScheme>
    <a:fontScheme name="Adelphi Values font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3"/>
        </a:solidFill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spAutoFit/>
      </a:bodyPr>
      <a:lstStyle/>
      <a:style>
        <a:lnRef idx="2">
          <a:schemeClr val="accent3">
            <a:shade val="50000"/>
          </a:schemeClr>
        </a:lnRef>
        <a:fillRef idx="1">
          <a:schemeClr val="accent3"/>
        </a:fillRef>
        <a:effectRef idx="0">
          <a:schemeClr val="accent3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387E12-3818-43F5-BE5C-DA93B96EF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AV general template - report style EU v1_0.dotx</Template>
  <TotalTime>0</TotalTime>
  <Pages>2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adelphi</Company>
  <LinksUpToDate>false</LinksUpToDate>
  <CharactersWithSpaces>2010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Laura Dormer</cp:lastModifiedBy>
  <cp:revision>5</cp:revision>
  <cp:lastPrinted>2015-04-07T11:59:00Z</cp:lastPrinted>
  <dcterms:created xsi:type="dcterms:W3CDTF">2017-08-08T14:52:00Z</dcterms:created>
  <dcterms:modified xsi:type="dcterms:W3CDTF">2017-10-20T09:26:00Z</dcterms:modified>
</cp:coreProperties>
</file>