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7940FA" w14:textId="22BDFB14" w:rsidR="00CB5865" w:rsidRPr="0044345B" w:rsidRDefault="00FC3F56" w:rsidP="0044345B">
      <w:pPr>
        <w:pStyle w:val="NoSpacing"/>
        <w:rPr>
          <w:rFonts w:ascii="Times New Roman" w:hAnsi="Times New Roman" w:cs="Times New Roman"/>
          <w:b/>
          <w:sz w:val="24"/>
          <w:szCs w:val="24"/>
        </w:rPr>
      </w:pPr>
      <w:r>
        <w:rPr>
          <w:rFonts w:ascii="Times New Roman" w:hAnsi="Times New Roman" w:cs="Times New Roman"/>
          <w:b/>
          <w:sz w:val="24"/>
          <w:szCs w:val="24"/>
        </w:rPr>
        <w:t>S</w:t>
      </w:r>
      <w:r w:rsidR="00CB5865" w:rsidRPr="0044345B">
        <w:rPr>
          <w:rFonts w:ascii="Times New Roman" w:hAnsi="Times New Roman" w:cs="Times New Roman"/>
          <w:b/>
          <w:sz w:val="24"/>
          <w:szCs w:val="24"/>
        </w:rPr>
        <w:t xml:space="preserve">upplementary </w:t>
      </w:r>
      <w:r>
        <w:rPr>
          <w:rFonts w:ascii="Times New Roman" w:hAnsi="Times New Roman" w:cs="Times New Roman"/>
          <w:b/>
          <w:sz w:val="24"/>
          <w:szCs w:val="24"/>
        </w:rPr>
        <w:t>Appendix</w:t>
      </w:r>
    </w:p>
    <w:p w14:paraId="31EDE5CC" w14:textId="77777777" w:rsidR="0044345B" w:rsidRPr="0044345B" w:rsidRDefault="0044345B" w:rsidP="0044345B">
      <w:pPr>
        <w:pStyle w:val="NoSpacing"/>
        <w:rPr>
          <w:rFonts w:ascii="Times New Roman" w:hAnsi="Times New Roman" w:cs="Times New Roman"/>
          <w:b/>
          <w:sz w:val="24"/>
          <w:szCs w:val="24"/>
        </w:rPr>
      </w:pPr>
    </w:p>
    <w:p w14:paraId="55B788F6" w14:textId="6D55E5B6" w:rsidR="0044345B" w:rsidRPr="0044345B" w:rsidRDefault="00FC3F56" w:rsidP="0044345B">
      <w:pPr>
        <w:pStyle w:val="NoSpacing"/>
        <w:rPr>
          <w:rFonts w:ascii="Times New Roman" w:hAnsi="Times New Roman" w:cs="Times New Roman"/>
          <w:b/>
          <w:sz w:val="24"/>
          <w:szCs w:val="24"/>
        </w:rPr>
      </w:pPr>
      <w:r>
        <w:rPr>
          <w:rFonts w:ascii="Times New Roman" w:hAnsi="Times New Roman" w:cs="Times New Roman"/>
          <w:b/>
          <w:sz w:val="24"/>
          <w:szCs w:val="24"/>
        </w:rPr>
        <w:t xml:space="preserve">Supplementary </w:t>
      </w:r>
      <w:r w:rsidR="0044345B" w:rsidRPr="0044345B">
        <w:rPr>
          <w:rFonts w:ascii="Times New Roman" w:hAnsi="Times New Roman" w:cs="Times New Roman"/>
          <w:b/>
          <w:sz w:val="24"/>
          <w:szCs w:val="24"/>
        </w:rPr>
        <w:t>Figures</w:t>
      </w:r>
    </w:p>
    <w:p w14:paraId="0E959336" w14:textId="77777777" w:rsidR="0044345B" w:rsidRDefault="0044345B" w:rsidP="0044345B">
      <w:pPr>
        <w:pStyle w:val="NoSpacing"/>
        <w:rPr>
          <w:rFonts w:ascii="Times New Roman" w:hAnsi="Times New Roman" w:cs="Times New Roman"/>
          <w:sz w:val="24"/>
          <w:szCs w:val="24"/>
          <w:u w:val="single"/>
        </w:rPr>
      </w:pPr>
    </w:p>
    <w:p w14:paraId="11B3AB08" w14:textId="7212CCD3" w:rsidR="00A53498" w:rsidRPr="0044345B" w:rsidRDefault="00ED51AF" w:rsidP="0044345B">
      <w:pPr>
        <w:pStyle w:val="NoSpacing"/>
        <w:rPr>
          <w:rFonts w:ascii="Times New Roman" w:hAnsi="Times New Roman" w:cs="Times New Roman"/>
          <w:sz w:val="24"/>
          <w:szCs w:val="24"/>
          <w:u w:val="single"/>
        </w:rPr>
      </w:pPr>
      <w:r w:rsidRPr="0044345B">
        <w:rPr>
          <w:rFonts w:ascii="Times New Roman" w:hAnsi="Times New Roman" w:cs="Times New Roman"/>
          <w:sz w:val="24"/>
          <w:szCs w:val="24"/>
          <w:u w:val="single"/>
        </w:rPr>
        <w:t xml:space="preserve">Figure </w:t>
      </w:r>
      <w:r w:rsidR="00A53498" w:rsidRPr="0044345B">
        <w:rPr>
          <w:rFonts w:ascii="Times New Roman" w:hAnsi="Times New Roman" w:cs="Times New Roman"/>
          <w:sz w:val="24"/>
          <w:szCs w:val="24"/>
          <w:u w:val="single"/>
        </w:rPr>
        <w:t xml:space="preserve"> </w:t>
      </w:r>
      <w:r w:rsidR="00853FC6" w:rsidRPr="0044345B">
        <w:rPr>
          <w:rFonts w:ascii="Times New Roman" w:hAnsi="Times New Roman" w:cs="Times New Roman"/>
          <w:sz w:val="24"/>
          <w:szCs w:val="24"/>
          <w:u w:val="single"/>
        </w:rPr>
        <w:t xml:space="preserve">1 </w:t>
      </w:r>
      <w:r w:rsidR="00A53498" w:rsidRPr="0044345B">
        <w:rPr>
          <w:rFonts w:ascii="Times New Roman" w:hAnsi="Times New Roman" w:cs="Times New Roman"/>
          <w:sz w:val="24"/>
          <w:szCs w:val="24"/>
          <w:u w:val="single"/>
        </w:rPr>
        <w:t xml:space="preserve">- </w:t>
      </w:r>
      <w:r w:rsidR="000A4327" w:rsidRPr="0044345B">
        <w:rPr>
          <w:rFonts w:ascii="Times New Roman" w:hAnsi="Times New Roman" w:cs="Times New Roman"/>
          <w:sz w:val="24"/>
          <w:szCs w:val="24"/>
          <w:u w:val="single"/>
        </w:rPr>
        <w:t>Glycemic control after 6 months using glargine analog, by age group.</w:t>
      </w:r>
    </w:p>
    <w:p w14:paraId="54C36665" w14:textId="77777777" w:rsidR="0044345B" w:rsidRPr="0044345B" w:rsidRDefault="0044345B" w:rsidP="0044345B">
      <w:pPr>
        <w:pStyle w:val="NoSpacing"/>
        <w:rPr>
          <w:rFonts w:ascii="Times New Roman" w:hAnsi="Times New Roman" w:cs="Times New Roman"/>
          <w:sz w:val="24"/>
          <w:szCs w:val="24"/>
        </w:rPr>
      </w:pPr>
    </w:p>
    <w:p w14:paraId="34B514BE" w14:textId="77777777" w:rsidR="000A4327" w:rsidRDefault="000A4327">
      <w:pPr>
        <w:rPr>
          <w:rFonts w:ascii="Times New Roman" w:hAnsi="Times New Roman" w:cs="Times New Roman"/>
        </w:rPr>
      </w:pPr>
      <w:r>
        <w:rPr>
          <w:rFonts w:ascii="Times New Roman" w:hAnsi="Times New Roman" w:cs="Times New Roman"/>
          <w:noProof/>
          <w:lang w:val="en-US"/>
        </w:rPr>
        <w:drawing>
          <wp:inline distT="0" distB="0" distL="0" distR="0" wp14:anchorId="78591B80" wp14:editId="0D80F384">
            <wp:extent cx="5419725" cy="2786380"/>
            <wp:effectExtent l="0" t="0" r="952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19725" cy="2786380"/>
                    </a:xfrm>
                    <a:prstGeom prst="rect">
                      <a:avLst/>
                    </a:prstGeom>
                    <a:noFill/>
                  </pic:spPr>
                </pic:pic>
              </a:graphicData>
            </a:graphic>
          </wp:inline>
        </w:drawing>
      </w:r>
    </w:p>
    <w:p w14:paraId="593300A7" w14:textId="77777777" w:rsidR="0044345B" w:rsidRDefault="0044345B">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1B3D38C4" w14:textId="135A60D8" w:rsidR="0044345B" w:rsidRPr="0044345B" w:rsidRDefault="00FC3F56" w:rsidP="0044345B">
      <w:pPr>
        <w:pStyle w:val="NoSpacing"/>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 xml:space="preserve">Supplementary </w:t>
      </w:r>
      <w:r w:rsidR="0044345B" w:rsidRPr="0044345B">
        <w:rPr>
          <w:rFonts w:ascii="Times New Roman" w:hAnsi="Times New Roman" w:cs="Times New Roman"/>
          <w:b/>
          <w:sz w:val="24"/>
          <w:szCs w:val="24"/>
          <w:lang w:val="en-US"/>
        </w:rPr>
        <w:t>Tables</w:t>
      </w:r>
    </w:p>
    <w:p w14:paraId="14ACDA11" w14:textId="77777777" w:rsidR="0044345B" w:rsidRDefault="0044345B" w:rsidP="0044345B">
      <w:pPr>
        <w:pStyle w:val="NoSpacing"/>
        <w:rPr>
          <w:rFonts w:ascii="Times New Roman" w:hAnsi="Times New Roman" w:cs="Times New Roman"/>
          <w:sz w:val="24"/>
          <w:szCs w:val="24"/>
          <w:lang w:val="en-US"/>
        </w:rPr>
      </w:pPr>
    </w:p>
    <w:p w14:paraId="4745F4B0" w14:textId="77777777" w:rsidR="00192AF2" w:rsidRPr="0044345B" w:rsidRDefault="00192AF2" w:rsidP="0044345B">
      <w:pPr>
        <w:pStyle w:val="NoSpacing"/>
        <w:rPr>
          <w:rFonts w:ascii="Times New Roman" w:hAnsi="Times New Roman" w:cs="Times New Roman"/>
          <w:sz w:val="24"/>
          <w:szCs w:val="24"/>
          <w:u w:val="single"/>
          <w:lang w:val="en-US"/>
        </w:rPr>
      </w:pPr>
      <w:r w:rsidRPr="0044345B">
        <w:rPr>
          <w:rFonts w:ascii="Times New Roman" w:hAnsi="Times New Roman" w:cs="Times New Roman"/>
          <w:sz w:val="24"/>
          <w:szCs w:val="24"/>
          <w:u w:val="single"/>
          <w:lang w:val="en-US"/>
        </w:rPr>
        <w:t xml:space="preserve">Table 1 – Inclusion criteria to dispensing program of glargine analog in Clinical Protocol and Therapeutic Guidelines </w:t>
      </w:r>
      <w:r w:rsidRPr="0044345B">
        <w:rPr>
          <w:rFonts w:ascii="Times New Roman" w:hAnsi="Times New Roman" w:cs="Times New Roman"/>
          <w:sz w:val="24"/>
          <w:szCs w:val="24"/>
          <w:u w:val="single"/>
          <w:lang w:val="en-US"/>
        </w:rPr>
        <w:fldChar w:fldCharType="begin" w:fldLock="1"/>
      </w:r>
      <w:r w:rsidRPr="0044345B">
        <w:rPr>
          <w:rFonts w:ascii="Times New Roman" w:hAnsi="Times New Roman" w:cs="Times New Roman"/>
          <w:sz w:val="24"/>
          <w:szCs w:val="24"/>
          <w:u w:val="single"/>
          <w:lang w:val="en-US"/>
        </w:rPr>
        <w:instrText>ADDIN CSL_CITATION { "citationItems" : [ { "id" : "ITEM-1", "itemData" : { "author" : [ { "dropping-particle" : "", "family" : "MINAS GERAIS. Secretaria de Estado de Sa\u00fade de Minas Gerais.", "given" : "", "non-dropping-particle" : "", "parse-names" : false, "suffix" : "" } ], "container-title" : "Di\u00e1rio da Imprensa Oficial de Minas Gerais. Poder Executivo, Belo Horizonte.", "id" : "ITEM-1", "issued" : { "date-parts" : [ [ "2010" ] ] }, "page" : "1-27", "title" : "Resolu\u00e7\u00e3o SES-MG N\u00ba 2359 de 17 de junho de 2010 - Disp\u00f5e sobre o Protocolo Cl\u00ednico e Diretrizes Terap\u00eauticas para a utiliza\u00e7\u00e3o de an\u00e1logo Glargina em portadores de Diabetes Mellitus Tipo 1 (DM1)", "type" : "article-newspaper", "volume" : "1" }, "uris" : [ "http://www.mendeley.com/documents/?uuid=35a6f19f-a266-4bbd-b8f2-27aaa59a6645" ] } ], "mendeley" : { "formattedCitation" : "(1)", "plainTextFormattedCitation" : "(1)", "previouslyFormattedCitation" : "(1)" }, "properties" : { "noteIndex" : 0 }, "schema" : "https://github.com/citation-style-language/schema/raw/master/csl-citation.json" }</w:instrText>
      </w:r>
      <w:r w:rsidRPr="0044345B">
        <w:rPr>
          <w:rFonts w:ascii="Times New Roman" w:hAnsi="Times New Roman" w:cs="Times New Roman"/>
          <w:sz w:val="24"/>
          <w:szCs w:val="24"/>
          <w:u w:val="single"/>
          <w:lang w:val="en-US"/>
        </w:rPr>
        <w:fldChar w:fldCharType="separate"/>
      </w:r>
      <w:r w:rsidRPr="0044345B">
        <w:rPr>
          <w:rFonts w:ascii="Times New Roman" w:hAnsi="Times New Roman" w:cs="Times New Roman"/>
          <w:noProof/>
          <w:sz w:val="24"/>
          <w:szCs w:val="24"/>
          <w:u w:val="single"/>
          <w:lang w:val="en-US"/>
        </w:rPr>
        <w:t>(1)</w:t>
      </w:r>
      <w:r w:rsidRPr="0044345B">
        <w:rPr>
          <w:rFonts w:ascii="Times New Roman" w:hAnsi="Times New Roman" w:cs="Times New Roman"/>
          <w:sz w:val="24"/>
          <w:szCs w:val="24"/>
          <w:u w:val="single"/>
          <w:lang w:val="en-US"/>
        </w:rPr>
        <w:fldChar w:fldCharType="end"/>
      </w:r>
      <w:r w:rsidRPr="0044345B">
        <w:rPr>
          <w:rFonts w:ascii="Times New Roman" w:hAnsi="Times New Roman" w:cs="Times New Roman"/>
          <w:sz w:val="24"/>
          <w:szCs w:val="24"/>
          <w:u w:val="single"/>
          <w:lang w:val="en-US"/>
        </w:rPr>
        <w:t>.</w:t>
      </w:r>
    </w:p>
    <w:p w14:paraId="46367805" w14:textId="77777777" w:rsidR="0044345B" w:rsidRPr="0044345B" w:rsidRDefault="0044345B" w:rsidP="0044345B">
      <w:pPr>
        <w:pStyle w:val="NoSpacing"/>
        <w:rPr>
          <w:rFonts w:ascii="Times New Roman" w:hAnsi="Times New Roman" w:cs="Times New Roman"/>
          <w:sz w:val="24"/>
          <w:szCs w:val="24"/>
          <w:lang w:val="en-US"/>
        </w:rPr>
      </w:pP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8644"/>
      </w:tblGrid>
      <w:tr w:rsidR="00192AF2" w:rsidRPr="003B0F9D" w14:paraId="73583CCC" w14:textId="77777777" w:rsidTr="0097528B">
        <w:tc>
          <w:tcPr>
            <w:tcW w:w="8644" w:type="dxa"/>
          </w:tcPr>
          <w:p w14:paraId="61C8E724" w14:textId="524E11A4" w:rsidR="00192AF2" w:rsidRPr="003B0F9D" w:rsidRDefault="00192AF2" w:rsidP="0097528B">
            <w:pPr>
              <w:suppressAutoHyphens/>
              <w:spacing w:before="240" w:line="360" w:lineRule="auto"/>
              <w:rPr>
                <w:rFonts w:ascii="Times New Roman" w:eastAsia="Calibri" w:hAnsi="Times New Roman" w:cs="Times New Roman"/>
                <w:kern w:val="1"/>
                <w:lang w:val="en-US" w:eastAsia="ar-SA"/>
              </w:rPr>
            </w:pPr>
            <w:r w:rsidRPr="003B0F9D">
              <w:rPr>
                <w:rFonts w:ascii="Times New Roman" w:eastAsia="Calibri" w:hAnsi="Times New Roman" w:cs="Times New Roman"/>
                <w:kern w:val="1"/>
                <w:lang w:val="en-US" w:eastAsia="ar-SA"/>
              </w:rPr>
              <w:t>1. The diagnosis of diabetes mellitus type 1 and LADA should be proven through detailed medical report</w:t>
            </w:r>
            <w:r w:rsidR="006C35DF">
              <w:rPr>
                <w:rFonts w:ascii="Times New Roman" w:eastAsia="Calibri" w:hAnsi="Times New Roman" w:cs="Times New Roman"/>
                <w:kern w:val="1"/>
                <w:lang w:val="en-US" w:eastAsia="ar-SA"/>
              </w:rPr>
              <w:t>s</w:t>
            </w:r>
            <w:r w:rsidRPr="003B0F9D">
              <w:rPr>
                <w:rFonts w:ascii="Times New Roman" w:eastAsia="Calibri" w:hAnsi="Times New Roman" w:cs="Times New Roman"/>
                <w:kern w:val="1"/>
                <w:lang w:val="en-US" w:eastAsia="ar-SA"/>
              </w:rPr>
              <w:t xml:space="preserve"> and supplementary examination</w:t>
            </w:r>
            <w:r w:rsidR="006C35DF">
              <w:rPr>
                <w:rFonts w:ascii="Times New Roman" w:eastAsia="Calibri" w:hAnsi="Times New Roman" w:cs="Times New Roman"/>
                <w:kern w:val="1"/>
                <w:lang w:val="en-US" w:eastAsia="ar-SA"/>
              </w:rPr>
              <w:t>s</w:t>
            </w:r>
            <w:r w:rsidRPr="003B0F9D">
              <w:rPr>
                <w:rFonts w:ascii="Times New Roman" w:eastAsia="Calibri" w:hAnsi="Times New Roman" w:cs="Times New Roman"/>
                <w:kern w:val="1"/>
                <w:lang w:val="en-US" w:eastAsia="ar-SA"/>
              </w:rPr>
              <w:t>: fasting glucose and / or random, confirmed by a second dose and glycated he</w:t>
            </w:r>
            <w:r w:rsidR="006C35DF">
              <w:rPr>
                <w:rFonts w:ascii="Times New Roman" w:eastAsia="Calibri" w:hAnsi="Times New Roman" w:cs="Times New Roman"/>
                <w:kern w:val="1"/>
                <w:lang w:val="en-US" w:eastAsia="ar-SA"/>
              </w:rPr>
              <w:t>moglobin. O</w:t>
            </w:r>
            <w:r w:rsidRPr="003B0F9D">
              <w:rPr>
                <w:rFonts w:ascii="Times New Roman" w:eastAsia="Calibri" w:hAnsi="Times New Roman" w:cs="Times New Roman"/>
                <w:kern w:val="1"/>
                <w:lang w:val="en-US" w:eastAsia="ar-SA"/>
              </w:rPr>
              <w:t xml:space="preserve">ther examinations </w:t>
            </w:r>
            <w:r w:rsidR="006C35DF">
              <w:rPr>
                <w:rFonts w:ascii="Times New Roman" w:eastAsia="Calibri" w:hAnsi="Times New Roman" w:cs="Times New Roman"/>
                <w:kern w:val="1"/>
                <w:lang w:val="en-US" w:eastAsia="ar-SA"/>
              </w:rPr>
              <w:t>may be required where there continue to</w:t>
            </w:r>
            <w:r w:rsidRPr="003B0F9D">
              <w:rPr>
                <w:rFonts w:ascii="Times New Roman" w:eastAsia="Calibri" w:hAnsi="Times New Roman" w:cs="Times New Roman"/>
                <w:kern w:val="1"/>
                <w:lang w:val="en-US" w:eastAsia="ar-SA"/>
              </w:rPr>
              <w:t xml:space="preserve"> be doubt</w:t>
            </w:r>
            <w:r w:rsidR="006C35DF">
              <w:rPr>
                <w:rFonts w:ascii="Times New Roman" w:eastAsia="Calibri" w:hAnsi="Times New Roman" w:cs="Times New Roman"/>
                <w:kern w:val="1"/>
                <w:lang w:val="en-US" w:eastAsia="ar-SA"/>
              </w:rPr>
              <w:t>s</w:t>
            </w:r>
            <w:r w:rsidRPr="003B0F9D">
              <w:rPr>
                <w:rFonts w:ascii="Times New Roman" w:eastAsia="Calibri" w:hAnsi="Times New Roman" w:cs="Times New Roman"/>
                <w:kern w:val="1"/>
                <w:lang w:val="en-US" w:eastAsia="ar-SA"/>
              </w:rPr>
              <w:t xml:space="preserve"> as to the correct classifica</w:t>
            </w:r>
            <w:r>
              <w:rPr>
                <w:rFonts w:ascii="Times New Roman" w:eastAsia="Calibri" w:hAnsi="Times New Roman" w:cs="Times New Roman"/>
                <w:kern w:val="1"/>
                <w:lang w:val="en-US" w:eastAsia="ar-SA"/>
              </w:rPr>
              <w:t>tion applicable to the patient.</w:t>
            </w:r>
          </w:p>
        </w:tc>
      </w:tr>
      <w:tr w:rsidR="00192AF2" w:rsidRPr="003B0F9D" w14:paraId="67A531FB" w14:textId="77777777" w:rsidTr="0097528B">
        <w:tc>
          <w:tcPr>
            <w:tcW w:w="8644" w:type="dxa"/>
          </w:tcPr>
          <w:p w14:paraId="1B214D75" w14:textId="4976A5E8" w:rsidR="00192AF2" w:rsidRPr="003B0F9D" w:rsidRDefault="00192AF2" w:rsidP="0097528B">
            <w:pPr>
              <w:suppressAutoHyphens/>
              <w:spacing w:before="240" w:line="360" w:lineRule="auto"/>
              <w:rPr>
                <w:rFonts w:ascii="Times New Roman" w:eastAsia="Calibri" w:hAnsi="Times New Roman" w:cs="Times New Roman"/>
                <w:kern w:val="1"/>
                <w:lang w:val="en-US" w:eastAsia="ar-SA"/>
              </w:rPr>
            </w:pPr>
            <w:r>
              <w:rPr>
                <w:rFonts w:ascii="Times New Roman" w:eastAsia="Calibri" w:hAnsi="Times New Roman" w:cs="Times New Roman"/>
                <w:kern w:val="1"/>
                <w:lang w:val="en-US" w:eastAsia="ar-SA"/>
              </w:rPr>
              <w:t xml:space="preserve">2. </w:t>
            </w:r>
            <w:r w:rsidRPr="003B0F9D">
              <w:rPr>
                <w:rFonts w:ascii="Times New Roman" w:eastAsia="Calibri" w:hAnsi="Times New Roman" w:cs="Times New Roman"/>
                <w:kern w:val="1"/>
                <w:lang w:val="en-US" w:eastAsia="ar-SA"/>
              </w:rPr>
              <w:t>It is necessary to document the persistence of poor glycemic control and the incidence of severe hypoglycemia without warning signs. The evidence of poor glycemic control will be made by the demonstration of laboratory tests (glycated hemoglobin and blood glucose levels) recorded 2 times at intervals of four months between tests. For the purposes specified in thi</w:t>
            </w:r>
            <w:r w:rsidR="006C35DF">
              <w:rPr>
                <w:rFonts w:ascii="Times New Roman" w:eastAsia="Calibri" w:hAnsi="Times New Roman" w:cs="Times New Roman"/>
                <w:kern w:val="1"/>
                <w:lang w:val="en-US" w:eastAsia="ar-SA"/>
              </w:rPr>
              <w:t xml:space="preserve">s protocol, it is understood that </w:t>
            </w:r>
            <w:r w:rsidRPr="003B0F9D">
              <w:rPr>
                <w:rFonts w:ascii="Times New Roman" w:eastAsia="Calibri" w:hAnsi="Times New Roman" w:cs="Times New Roman"/>
                <w:kern w:val="1"/>
                <w:lang w:val="en-US" w:eastAsia="ar-SA"/>
              </w:rPr>
              <w:t xml:space="preserve">poor glycemic control </w:t>
            </w:r>
            <w:r w:rsidR="006C35DF">
              <w:rPr>
                <w:rFonts w:ascii="Times New Roman" w:eastAsia="Calibri" w:hAnsi="Times New Roman" w:cs="Times New Roman"/>
                <w:kern w:val="1"/>
                <w:lang w:val="en-US" w:eastAsia="ar-SA"/>
              </w:rPr>
              <w:t xml:space="preserve">is </w:t>
            </w:r>
            <w:r w:rsidRPr="003B0F9D">
              <w:rPr>
                <w:rFonts w:ascii="Times New Roman" w:eastAsia="Calibri" w:hAnsi="Times New Roman" w:cs="Times New Roman"/>
                <w:kern w:val="1"/>
                <w:lang w:val="en-US" w:eastAsia="ar-SA"/>
              </w:rPr>
              <w:t xml:space="preserve">the persistence of </w:t>
            </w:r>
            <w:proofErr w:type="spellStart"/>
            <w:r w:rsidRPr="003B0F9D">
              <w:rPr>
                <w:rFonts w:ascii="Times New Roman" w:eastAsia="Calibri" w:hAnsi="Times New Roman" w:cs="Times New Roman"/>
                <w:kern w:val="1"/>
                <w:lang w:val="en-US" w:eastAsia="ar-SA"/>
              </w:rPr>
              <w:t>glycohemoglobin</w:t>
            </w:r>
            <w:proofErr w:type="spellEnd"/>
            <w:r w:rsidRPr="003B0F9D">
              <w:rPr>
                <w:rFonts w:ascii="Times New Roman" w:eastAsia="Calibri" w:hAnsi="Times New Roman" w:cs="Times New Roman"/>
                <w:kern w:val="1"/>
                <w:lang w:val="en-US" w:eastAsia="ar-SA"/>
              </w:rPr>
              <w:t xml:space="preserve"> with more than 2 percentage points above </w:t>
            </w:r>
            <w:r w:rsidR="006C35DF">
              <w:rPr>
                <w:rFonts w:ascii="Times New Roman" w:eastAsia="Calibri" w:hAnsi="Times New Roman" w:cs="Times New Roman"/>
                <w:kern w:val="1"/>
                <w:lang w:val="en-US" w:eastAsia="ar-SA"/>
              </w:rPr>
              <w:t xml:space="preserve">the </w:t>
            </w:r>
            <w:r w:rsidRPr="003B0F9D">
              <w:rPr>
                <w:rFonts w:ascii="Times New Roman" w:eastAsia="Calibri" w:hAnsi="Times New Roman" w:cs="Times New Roman"/>
                <w:kern w:val="1"/>
                <w:lang w:val="en-US" w:eastAsia="ar-SA"/>
              </w:rPr>
              <w:t>normal test upper limit.</w:t>
            </w:r>
          </w:p>
        </w:tc>
      </w:tr>
      <w:tr w:rsidR="00192AF2" w:rsidRPr="003B0F9D" w14:paraId="61ECE952" w14:textId="77777777" w:rsidTr="0097528B">
        <w:tc>
          <w:tcPr>
            <w:tcW w:w="8644" w:type="dxa"/>
          </w:tcPr>
          <w:p w14:paraId="477B5807" w14:textId="5DC39E4F" w:rsidR="00192AF2" w:rsidRPr="003B0F9D" w:rsidRDefault="00192AF2" w:rsidP="0097528B">
            <w:pPr>
              <w:suppressAutoHyphens/>
              <w:spacing w:before="240" w:line="360" w:lineRule="auto"/>
              <w:rPr>
                <w:rFonts w:ascii="Times New Roman" w:eastAsia="Calibri" w:hAnsi="Times New Roman" w:cs="Times New Roman"/>
                <w:kern w:val="1"/>
                <w:lang w:val="en-US" w:eastAsia="ar-SA"/>
              </w:rPr>
            </w:pPr>
            <w:r w:rsidRPr="003B0F9D">
              <w:rPr>
                <w:rFonts w:ascii="Times New Roman" w:eastAsia="Calibri" w:hAnsi="Times New Roman" w:cs="Times New Roman"/>
                <w:kern w:val="1"/>
                <w:lang w:val="en-US" w:eastAsia="ar-SA"/>
              </w:rPr>
              <w:t>3. Patients who suffer from severe hypoglycemia (less than 50 mg / dl) for 2 or 3 proven episodes by laboratory examination and / or hospital care report this condition in at least two separate occ</w:t>
            </w:r>
            <w:r w:rsidR="006C35DF">
              <w:rPr>
                <w:rFonts w:ascii="Times New Roman" w:eastAsia="Calibri" w:hAnsi="Times New Roman" w:cs="Times New Roman"/>
                <w:kern w:val="1"/>
                <w:lang w:val="en-US" w:eastAsia="ar-SA"/>
              </w:rPr>
              <w:t>asions in the past six months, t</w:t>
            </w:r>
            <w:r w:rsidRPr="003B0F9D">
              <w:rPr>
                <w:rFonts w:ascii="Times New Roman" w:eastAsia="Calibri" w:hAnsi="Times New Roman" w:cs="Times New Roman"/>
                <w:kern w:val="1"/>
                <w:lang w:val="en-US" w:eastAsia="ar-SA"/>
              </w:rPr>
              <w:t xml:space="preserve">hey may be included in the same program without the confirmation of the occurrence of persistent hyperglycemia, as defined in </w:t>
            </w:r>
            <w:r>
              <w:rPr>
                <w:rFonts w:ascii="Times New Roman" w:eastAsia="Calibri" w:hAnsi="Times New Roman" w:cs="Times New Roman"/>
                <w:kern w:val="1"/>
                <w:lang w:val="en-US" w:eastAsia="ar-SA"/>
              </w:rPr>
              <w:t xml:space="preserve">item </w:t>
            </w:r>
            <w:r w:rsidRPr="003B0F9D">
              <w:rPr>
                <w:rFonts w:ascii="Times New Roman" w:eastAsia="Calibri" w:hAnsi="Times New Roman" w:cs="Times New Roman"/>
                <w:kern w:val="1"/>
                <w:lang w:val="en-US" w:eastAsia="ar-SA"/>
              </w:rPr>
              <w:t>2.</w:t>
            </w:r>
          </w:p>
        </w:tc>
      </w:tr>
      <w:tr w:rsidR="00192AF2" w:rsidRPr="003B0F9D" w14:paraId="5243E5DB" w14:textId="77777777" w:rsidTr="0097528B">
        <w:tc>
          <w:tcPr>
            <w:tcW w:w="8644" w:type="dxa"/>
          </w:tcPr>
          <w:p w14:paraId="58BFD464" w14:textId="77777777" w:rsidR="00192AF2" w:rsidRPr="003B0F9D" w:rsidRDefault="00192AF2" w:rsidP="0097528B">
            <w:pPr>
              <w:suppressAutoHyphens/>
              <w:spacing w:before="240" w:line="360" w:lineRule="auto"/>
              <w:rPr>
                <w:rFonts w:ascii="Times New Roman" w:eastAsia="Calibri" w:hAnsi="Times New Roman" w:cs="Times New Roman"/>
                <w:kern w:val="1"/>
                <w:lang w:val="en-US" w:eastAsia="ar-SA"/>
              </w:rPr>
            </w:pPr>
            <w:r w:rsidRPr="003B0F9D">
              <w:rPr>
                <w:rFonts w:ascii="Times New Roman" w:eastAsia="Calibri" w:hAnsi="Times New Roman" w:cs="Times New Roman"/>
                <w:kern w:val="1"/>
                <w:lang w:val="en-US" w:eastAsia="ar-SA"/>
              </w:rPr>
              <w:t>4. Be older than 6 years.</w:t>
            </w:r>
          </w:p>
        </w:tc>
      </w:tr>
      <w:tr w:rsidR="00192AF2" w:rsidRPr="003B0F9D" w14:paraId="552A1E94" w14:textId="77777777" w:rsidTr="0097528B">
        <w:tc>
          <w:tcPr>
            <w:tcW w:w="8644" w:type="dxa"/>
          </w:tcPr>
          <w:p w14:paraId="11D5E11F" w14:textId="02C0FC0E" w:rsidR="00192AF2" w:rsidRPr="003B0F9D" w:rsidRDefault="006C35DF" w:rsidP="0097528B">
            <w:pPr>
              <w:suppressAutoHyphens/>
              <w:spacing w:before="240" w:line="360" w:lineRule="auto"/>
              <w:rPr>
                <w:rFonts w:ascii="Times New Roman" w:eastAsia="Calibri" w:hAnsi="Times New Roman" w:cs="Times New Roman"/>
                <w:kern w:val="1"/>
                <w:lang w:val="en-US" w:eastAsia="ar-SA"/>
              </w:rPr>
            </w:pPr>
            <w:r>
              <w:rPr>
                <w:rFonts w:ascii="Times New Roman" w:eastAsia="Calibri" w:hAnsi="Times New Roman" w:cs="Times New Roman"/>
                <w:kern w:val="1"/>
                <w:lang w:val="en-US" w:eastAsia="ar-SA"/>
              </w:rPr>
              <w:t>5. Patients who have been administered</w:t>
            </w:r>
            <w:r w:rsidR="00192AF2" w:rsidRPr="003B0F9D">
              <w:rPr>
                <w:rFonts w:ascii="Times New Roman" w:eastAsia="Calibri" w:hAnsi="Times New Roman" w:cs="Times New Roman"/>
                <w:kern w:val="1"/>
                <w:lang w:val="en-US" w:eastAsia="ar-SA"/>
              </w:rPr>
              <w:t xml:space="preserve"> glargine analog for more than a year, which have not yet been included in the glargine dispensing program, and to monitor glycemic control </w:t>
            </w:r>
            <w:r>
              <w:rPr>
                <w:rFonts w:ascii="Times New Roman" w:eastAsia="Calibri" w:hAnsi="Times New Roman" w:cs="Times New Roman"/>
                <w:kern w:val="1"/>
                <w:lang w:val="en-US" w:eastAsia="ar-SA"/>
              </w:rPr>
              <w:t xml:space="preserve">- </w:t>
            </w:r>
            <w:r w:rsidR="00192AF2" w:rsidRPr="003B0F9D">
              <w:rPr>
                <w:rFonts w:ascii="Times New Roman" w:eastAsia="Calibri" w:hAnsi="Times New Roman" w:cs="Times New Roman"/>
                <w:kern w:val="1"/>
                <w:lang w:val="en-US" w:eastAsia="ar-SA"/>
              </w:rPr>
              <w:t>should have record of severe hypoglycemic episod</w:t>
            </w:r>
            <w:r w:rsidR="00192AF2">
              <w:rPr>
                <w:rFonts w:ascii="Times New Roman" w:eastAsia="Calibri" w:hAnsi="Times New Roman" w:cs="Times New Roman"/>
                <w:kern w:val="1"/>
                <w:lang w:val="en-US" w:eastAsia="ar-SA"/>
              </w:rPr>
              <w:t xml:space="preserve">es as described in items 2 and </w:t>
            </w:r>
            <w:r w:rsidR="00192AF2" w:rsidRPr="003B0F9D">
              <w:rPr>
                <w:rFonts w:ascii="Times New Roman" w:eastAsia="Calibri" w:hAnsi="Times New Roman" w:cs="Times New Roman"/>
                <w:kern w:val="1"/>
                <w:lang w:val="en-US" w:eastAsia="ar-SA"/>
              </w:rPr>
              <w:t>3.</w:t>
            </w:r>
          </w:p>
        </w:tc>
      </w:tr>
    </w:tbl>
    <w:p w14:paraId="4BE3F612" w14:textId="77777777" w:rsidR="00192AF2" w:rsidRDefault="00192AF2" w:rsidP="005618B0"/>
    <w:p w14:paraId="480EECFD" w14:textId="77777777" w:rsidR="006C35DF" w:rsidRDefault="006C35DF">
      <w:pPr>
        <w:rPr>
          <w:rFonts w:ascii="Times New Roman" w:eastAsia="Calibri" w:hAnsi="Times New Roman" w:cs="Times New Roman"/>
          <w:lang w:val="en-US"/>
        </w:rPr>
      </w:pPr>
      <w:r>
        <w:rPr>
          <w:rFonts w:ascii="Times New Roman" w:eastAsia="Calibri" w:hAnsi="Times New Roman" w:cs="Times New Roman"/>
          <w:lang w:val="en-US"/>
        </w:rPr>
        <w:br w:type="page"/>
      </w:r>
    </w:p>
    <w:p w14:paraId="75AA5EE0" w14:textId="2406A2D3" w:rsidR="006C35DF" w:rsidRPr="006C35DF" w:rsidRDefault="00FD7570" w:rsidP="006C35DF">
      <w:pPr>
        <w:pStyle w:val="NoSpacing"/>
        <w:rPr>
          <w:rFonts w:ascii="Times New Roman" w:hAnsi="Times New Roman" w:cs="Times New Roman"/>
          <w:sz w:val="24"/>
          <w:szCs w:val="24"/>
          <w:u w:val="single"/>
          <w:lang w:val="en-US"/>
        </w:rPr>
      </w:pPr>
      <w:r w:rsidRPr="006C35DF">
        <w:rPr>
          <w:rFonts w:ascii="Times New Roman" w:hAnsi="Times New Roman" w:cs="Times New Roman"/>
          <w:sz w:val="24"/>
          <w:szCs w:val="24"/>
          <w:u w:val="single"/>
          <w:lang w:val="en-US"/>
        </w:rPr>
        <w:lastRenderedPageBreak/>
        <w:t xml:space="preserve">Table </w:t>
      </w:r>
      <w:r w:rsidR="00192AF2" w:rsidRPr="006C35DF">
        <w:rPr>
          <w:rFonts w:ascii="Times New Roman" w:hAnsi="Times New Roman" w:cs="Times New Roman"/>
          <w:sz w:val="24"/>
          <w:szCs w:val="24"/>
          <w:u w:val="single"/>
          <w:lang w:val="en-US"/>
        </w:rPr>
        <w:t>2</w:t>
      </w:r>
      <w:r w:rsidRPr="006C35DF">
        <w:rPr>
          <w:rFonts w:ascii="Times New Roman" w:hAnsi="Times New Roman" w:cs="Times New Roman"/>
          <w:sz w:val="24"/>
          <w:szCs w:val="24"/>
          <w:u w:val="single"/>
          <w:lang w:val="en-US"/>
        </w:rPr>
        <w:t xml:space="preserve"> - Patients characteristics </w:t>
      </w:r>
      <w:r w:rsidR="006C35DF" w:rsidRPr="006C35DF">
        <w:rPr>
          <w:rFonts w:ascii="Times New Roman" w:hAnsi="Times New Roman" w:cs="Times New Roman"/>
          <w:sz w:val="24"/>
          <w:szCs w:val="24"/>
          <w:u w:val="single"/>
          <w:lang w:val="en-US"/>
        </w:rPr>
        <w:t>(N</w:t>
      </w:r>
      <w:bookmarkStart w:id="0" w:name="_GoBack"/>
      <w:bookmarkEnd w:id="0"/>
      <w:r w:rsidR="006C35DF" w:rsidRPr="006C35DF">
        <w:rPr>
          <w:rFonts w:ascii="Times New Roman" w:hAnsi="Times New Roman" w:cs="Times New Roman"/>
          <w:sz w:val="24"/>
          <w:szCs w:val="24"/>
          <w:u w:val="single"/>
          <w:lang w:val="en-US"/>
        </w:rPr>
        <w:t xml:space="preserve"> = 580). Minas </w:t>
      </w:r>
      <w:proofErr w:type="spellStart"/>
      <w:r w:rsidR="006C35DF" w:rsidRPr="006C35DF">
        <w:rPr>
          <w:rFonts w:ascii="Times New Roman" w:hAnsi="Times New Roman" w:cs="Times New Roman"/>
          <w:sz w:val="24"/>
          <w:szCs w:val="24"/>
          <w:u w:val="single"/>
          <w:lang w:val="en-US"/>
        </w:rPr>
        <w:t>Gerais</w:t>
      </w:r>
      <w:proofErr w:type="spellEnd"/>
      <w:r w:rsidR="006C35DF" w:rsidRPr="006C35DF">
        <w:rPr>
          <w:rFonts w:ascii="Times New Roman" w:hAnsi="Times New Roman" w:cs="Times New Roman"/>
          <w:sz w:val="24"/>
          <w:szCs w:val="24"/>
          <w:u w:val="single"/>
          <w:lang w:val="en-US"/>
        </w:rPr>
        <w:t>, Brazil</w:t>
      </w:r>
    </w:p>
    <w:p w14:paraId="2DA13E43" w14:textId="77777777" w:rsidR="006C35DF" w:rsidRPr="006C35DF" w:rsidRDefault="006C35DF" w:rsidP="006C35DF">
      <w:pPr>
        <w:pStyle w:val="NoSpacing"/>
        <w:rPr>
          <w:rFonts w:ascii="Times New Roman" w:hAnsi="Times New Roman" w:cs="Times New Roman"/>
          <w:sz w:val="24"/>
          <w:szCs w:val="24"/>
          <w:lang w:val="en-US"/>
        </w:rPr>
      </w:pPr>
    </w:p>
    <w:tbl>
      <w:tblPr>
        <w:tblW w:w="7528" w:type="dxa"/>
        <w:tblBorders>
          <w:top w:val="single" w:sz="8"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2567"/>
        <w:gridCol w:w="2410"/>
        <w:gridCol w:w="1275"/>
        <w:gridCol w:w="1276"/>
      </w:tblGrid>
      <w:tr w:rsidR="00FD7570" w:rsidRPr="00FD7570" w14:paraId="515A49EE" w14:textId="77777777" w:rsidTr="00FD7570">
        <w:trPr>
          <w:trHeight w:val="315"/>
        </w:trPr>
        <w:tc>
          <w:tcPr>
            <w:tcW w:w="4977" w:type="dxa"/>
            <w:gridSpan w:val="2"/>
            <w:tcBorders>
              <w:top w:val="single" w:sz="8" w:space="0" w:color="auto"/>
              <w:left w:val="nil"/>
              <w:bottom w:val="single" w:sz="4" w:space="0" w:color="auto"/>
              <w:right w:val="nil"/>
            </w:tcBorders>
            <w:noWrap/>
            <w:vAlign w:val="center"/>
            <w:hideMark/>
          </w:tcPr>
          <w:p w14:paraId="2CEF4838" w14:textId="77777777" w:rsidR="00FD7570" w:rsidRPr="00FD7570" w:rsidRDefault="00FD7570" w:rsidP="00FD7570">
            <w:pPr>
              <w:spacing w:after="0" w:line="360" w:lineRule="auto"/>
              <w:jc w:val="center"/>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Variable</w:t>
            </w:r>
          </w:p>
        </w:tc>
        <w:tc>
          <w:tcPr>
            <w:tcW w:w="1275" w:type="dxa"/>
            <w:tcBorders>
              <w:top w:val="single" w:sz="8" w:space="0" w:color="auto"/>
              <w:left w:val="nil"/>
              <w:bottom w:val="single" w:sz="4" w:space="0" w:color="auto"/>
              <w:right w:val="nil"/>
            </w:tcBorders>
            <w:noWrap/>
            <w:vAlign w:val="center"/>
            <w:hideMark/>
          </w:tcPr>
          <w:p w14:paraId="72B25E8A" w14:textId="77777777" w:rsidR="00FD7570" w:rsidRPr="00FD7570" w:rsidRDefault="00FD7570" w:rsidP="00FD7570">
            <w:pPr>
              <w:spacing w:after="0" w:line="360" w:lineRule="auto"/>
              <w:jc w:val="center"/>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N</w:t>
            </w:r>
          </w:p>
        </w:tc>
        <w:tc>
          <w:tcPr>
            <w:tcW w:w="1276" w:type="dxa"/>
            <w:tcBorders>
              <w:top w:val="single" w:sz="8" w:space="0" w:color="auto"/>
              <w:left w:val="nil"/>
              <w:bottom w:val="single" w:sz="4" w:space="0" w:color="auto"/>
              <w:right w:val="nil"/>
            </w:tcBorders>
            <w:noWrap/>
            <w:vAlign w:val="center"/>
            <w:hideMark/>
          </w:tcPr>
          <w:p w14:paraId="3FE1B7F0" w14:textId="77777777" w:rsidR="00FD7570" w:rsidRPr="00FD7570" w:rsidRDefault="00FD7570" w:rsidP="00FD7570">
            <w:pPr>
              <w:spacing w:after="0" w:line="360" w:lineRule="auto"/>
              <w:jc w:val="center"/>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w:t>
            </w:r>
          </w:p>
        </w:tc>
      </w:tr>
      <w:tr w:rsidR="00FD7570" w:rsidRPr="00FD7570" w14:paraId="065C2A1C" w14:textId="77777777" w:rsidTr="00FD7570">
        <w:trPr>
          <w:trHeight w:val="300"/>
        </w:trPr>
        <w:tc>
          <w:tcPr>
            <w:tcW w:w="2567" w:type="dxa"/>
            <w:tcBorders>
              <w:top w:val="single" w:sz="4" w:space="0" w:color="auto"/>
              <w:left w:val="nil"/>
              <w:bottom w:val="nil"/>
              <w:right w:val="nil"/>
            </w:tcBorders>
            <w:vAlign w:val="center"/>
            <w:hideMark/>
          </w:tcPr>
          <w:p w14:paraId="0FD2FDD7" w14:textId="77777777" w:rsidR="00FD7570" w:rsidRPr="00FD7570" w:rsidRDefault="00FD7570" w:rsidP="00FD7570">
            <w:pPr>
              <w:spacing w:after="0" w:line="360" w:lineRule="auto"/>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Sex</w:t>
            </w:r>
          </w:p>
        </w:tc>
        <w:tc>
          <w:tcPr>
            <w:tcW w:w="2410" w:type="dxa"/>
            <w:tcBorders>
              <w:top w:val="single" w:sz="4" w:space="0" w:color="auto"/>
              <w:left w:val="nil"/>
              <w:bottom w:val="nil"/>
              <w:right w:val="nil"/>
            </w:tcBorders>
            <w:noWrap/>
            <w:vAlign w:val="center"/>
            <w:hideMark/>
          </w:tcPr>
          <w:p w14:paraId="2C60D46F" w14:textId="77777777" w:rsidR="00FD7570" w:rsidRPr="00FD7570" w:rsidRDefault="00FD7570" w:rsidP="00FD7570">
            <w:pPr>
              <w:spacing w:after="0" w:line="36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Male</w:t>
            </w:r>
          </w:p>
        </w:tc>
        <w:tc>
          <w:tcPr>
            <w:tcW w:w="1275" w:type="dxa"/>
            <w:tcBorders>
              <w:top w:val="single" w:sz="4" w:space="0" w:color="auto"/>
              <w:left w:val="nil"/>
              <w:bottom w:val="nil"/>
              <w:right w:val="nil"/>
            </w:tcBorders>
            <w:noWrap/>
            <w:vAlign w:val="center"/>
            <w:hideMark/>
          </w:tcPr>
          <w:p w14:paraId="19C26A10"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290</w:t>
            </w:r>
          </w:p>
        </w:tc>
        <w:tc>
          <w:tcPr>
            <w:tcW w:w="1276" w:type="dxa"/>
            <w:tcBorders>
              <w:top w:val="single" w:sz="4" w:space="0" w:color="auto"/>
              <w:left w:val="nil"/>
              <w:bottom w:val="nil"/>
              <w:right w:val="nil"/>
            </w:tcBorders>
            <w:noWrap/>
            <w:vAlign w:val="center"/>
            <w:hideMark/>
          </w:tcPr>
          <w:p w14:paraId="526BA314"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50</w:t>
            </w:r>
          </w:p>
        </w:tc>
      </w:tr>
      <w:tr w:rsidR="00FD7570" w:rsidRPr="00FD7570" w14:paraId="4C616289" w14:textId="77777777" w:rsidTr="00FD7570">
        <w:trPr>
          <w:trHeight w:val="300"/>
        </w:trPr>
        <w:tc>
          <w:tcPr>
            <w:tcW w:w="2567" w:type="dxa"/>
            <w:tcBorders>
              <w:top w:val="nil"/>
              <w:left w:val="nil"/>
              <w:bottom w:val="single" w:sz="4" w:space="0" w:color="auto"/>
              <w:right w:val="nil"/>
            </w:tcBorders>
            <w:noWrap/>
            <w:vAlign w:val="bottom"/>
            <w:hideMark/>
          </w:tcPr>
          <w:p w14:paraId="18C8209B" w14:textId="77777777" w:rsidR="00FD7570" w:rsidRPr="00FD7570" w:rsidRDefault="00FD7570" w:rsidP="00FD7570">
            <w:pPr>
              <w:spacing w:after="0"/>
              <w:rPr>
                <w:rFonts w:ascii="Times New Roman" w:eastAsiaTheme="minorEastAsia" w:hAnsi="Times New Roman" w:cs="Times New Roman"/>
                <w:lang w:eastAsia="pt-BR"/>
              </w:rPr>
            </w:pPr>
          </w:p>
        </w:tc>
        <w:tc>
          <w:tcPr>
            <w:tcW w:w="2410" w:type="dxa"/>
            <w:tcBorders>
              <w:top w:val="nil"/>
              <w:left w:val="nil"/>
              <w:bottom w:val="single" w:sz="4" w:space="0" w:color="auto"/>
              <w:right w:val="nil"/>
            </w:tcBorders>
            <w:noWrap/>
            <w:vAlign w:val="center"/>
            <w:hideMark/>
          </w:tcPr>
          <w:p w14:paraId="5097A922" w14:textId="77777777" w:rsidR="00FD7570" w:rsidRPr="00FD7570" w:rsidRDefault="00FD7570" w:rsidP="00FD7570">
            <w:pPr>
              <w:spacing w:after="0" w:line="36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Female</w:t>
            </w:r>
          </w:p>
        </w:tc>
        <w:tc>
          <w:tcPr>
            <w:tcW w:w="1275" w:type="dxa"/>
            <w:tcBorders>
              <w:top w:val="nil"/>
              <w:left w:val="nil"/>
              <w:bottom w:val="single" w:sz="4" w:space="0" w:color="auto"/>
              <w:right w:val="nil"/>
            </w:tcBorders>
            <w:noWrap/>
            <w:vAlign w:val="center"/>
            <w:hideMark/>
          </w:tcPr>
          <w:p w14:paraId="65405A7C"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290</w:t>
            </w:r>
          </w:p>
        </w:tc>
        <w:tc>
          <w:tcPr>
            <w:tcW w:w="1276" w:type="dxa"/>
            <w:tcBorders>
              <w:top w:val="nil"/>
              <w:left w:val="nil"/>
              <w:bottom w:val="single" w:sz="4" w:space="0" w:color="auto"/>
              <w:right w:val="nil"/>
            </w:tcBorders>
            <w:noWrap/>
            <w:vAlign w:val="center"/>
            <w:hideMark/>
          </w:tcPr>
          <w:p w14:paraId="70DC3EC8"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50</w:t>
            </w:r>
          </w:p>
        </w:tc>
      </w:tr>
      <w:tr w:rsidR="00FD7570" w:rsidRPr="00FD7570" w14:paraId="61F2038F" w14:textId="77777777" w:rsidTr="00FD7570">
        <w:trPr>
          <w:trHeight w:val="300"/>
        </w:trPr>
        <w:tc>
          <w:tcPr>
            <w:tcW w:w="2567" w:type="dxa"/>
            <w:tcBorders>
              <w:top w:val="single" w:sz="4" w:space="0" w:color="auto"/>
              <w:left w:val="nil"/>
              <w:bottom w:val="nil"/>
              <w:right w:val="nil"/>
            </w:tcBorders>
            <w:vAlign w:val="center"/>
            <w:hideMark/>
          </w:tcPr>
          <w:p w14:paraId="4F0E008E" w14:textId="77777777" w:rsidR="00FD7570" w:rsidRPr="00FD7570" w:rsidRDefault="00FD7570" w:rsidP="00FD7570">
            <w:pPr>
              <w:spacing w:after="0" w:line="360" w:lineRule="auto"/>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Ethnicity</w:t>
            </w:r>
          </w:p>
        </w:tc>
        <w:tc>
          <w:tcPr>
            <w:tcW w:w="2410" w:type="dxa"/>
            <w:tcBorders>
              <w:top w:val="single" w:sz="4" w:space="0" w:color="auto"/>
              <w:left w:val="nil"/>
              <w:bottom w:val="nil"/>
              <w:right w:val="nil"/>
            </w:tcBorders>
            <w:noWrap/>
            <w:vAlign w:val="center"/>
            <w:hideMark/>
          </w:tcPr>
          <w:p w14:paraId="673818CE" w14:textId="77777777" w:rsidR="00FD7570" w:rsidRPr="00FD7570" w:rsidRDefault="00FD7570" w:rsidP="00FD7570">
            <w:pPr>
              <w:spacing w:after="0" w:line="36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White</w:t>
            </w:r>
          </w:p>
        </w:tc>
        <w:tc>
          <w:tcPr>
            <w:tcW w:w="1275" w:type="dxa"/>
            <w:tcBorders>
              <w:top w:val="single" w:sz="4" w:space="0" w:color="auto"/>
              <w:left w:val="nil"/>
              <w:bottom w:val="nil"/>
              <w:right w:val="nil"/>
            </w:tcBorders>
            <w:noWrap/>
            <w:hideMark/>
          </w:tcPr>
          <w:p w14:paraId="6E1C9324"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196</w:t>
            </w:r>
          </w:p>
        </w:tc>
        <w:tc>
          <w:tcPr>
            <w:tcW w:w="1276" w:type="dxa"/>
            <w:tcBorders>
              <w:top w:val="single" w:sz="4" w:space="0" w:color="auto"/>
              <w:left w:val="nil"/>
              <w:bottom w:val="nil"/>
              <w:right w:val="nil"/>
            </w:tcBorders>
            <w:noWrap/>
            <w:hideMark/>
          </w:tcPr>
          <w:p w14:paraId="5945B307"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33.8</w:t>
            </w:r>
          </w:p>
        </w:tc>
      </w:tr>
      <w:tr w:rsidR="00FD7570" w:rsidRPr="00FD7570" w14:paraId="25820D0A" w14:textId="77777777" w:rsidTr="00FD7570">
        <w:trPr>
          <w:trHeight w:val="300"/>
        </w:trPr>
        <w:tc>
          <w:tcPr>
            <w:tcW w:w="2567" w:type="dxa"/>
            <w:tcBorders>
              <w:top w:val="nil"/>
              <w:left w:val="nil"/>
              <w:bottom w:val="nil"/>
              <w:right w:val="nil"/>
            </w:tcBorders>
            <w:noWrap/>
            <w:vAlign w:val="bottom"/>
            <w:hideMark/>
          </w:tcPr>
          <w:p w14:paraId="1C7F73FF" w14:textId="77777777" w:rsidR="00FD7570" w:rsidRPr="00FD7570" w:rsidRDefault="00FD7570" w:rsidP="00FD7570">
            <w:pPr>
              <w:spacing w:after="0"/>
              <w:rPr>
                <w:rFonts w:ascii="Times New Roman" w:eastAsiaTheme="minorEastAsia" w:hAnsi="Times New Roman" w:cs="Times New Roman"/>
                <w:lang w:eastAsia="pt-BR"/>
              </w:rPr>
            </w:pPr>
          </w:p>
        </w:tc>
        <w:tc>
          <w:tcPr>
            <w:tcW w:w="2410" w:type="dxa"/>
            <w:tcBorders>
              <w:top w:val="nil"/>
              <w:left w:val="nil"/>
              <w:bottom w:val="nil"/>
              <w:right w:val="nil"/>
            </w:tcBorders>
            <w:noWrap/>
            <w:vAlign w:val="center"/>
            <w:hideMark/>
          </w:tcPr>
          <w:p w14:paraId="6091B874" w14:textId="77777777" w:rsidR="00FD7570" w:rsidRPr="00FD7570" w:rsidRDefault="00FD7570" w:rsidP="00FD7570">
            <w:pPr>
              <w:spacing w:after="0" w:line="36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Black</w:t>
            </w:r>
          </w:p>
        </w:tc>
        <w:tc>
          <w:tcPr>
            <w:tcW w:w="1275" w:type="dxa"/>
            <w:tcBorders>
              <w:top w:val="nil"/>
              <w:left w:val="nil"/>
              <w:bottom w:val="nil"/>
              <w:right w:val="nil"/>
            </w:tcBorders>
            <w:noWrap/>
            <w:hideMark/>
          </w:tcPr>
          <w:p w14:paraId="515E2A88"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15</w:t>
            </w:r>
          </w:p>
        </w:tc>
        <w:tc>
          <w:tcPr>
            <w:tcW w:w="1276" w:type="dxa"/>
            <w:tcBorders>
              <w:top w:val="nil"/>
              <w:left w:val="nil"/>
              <w:bottom w:val="nil"/>
              <w:right w:val="nil"/>
            </w:tcBorders>
            <w:noWrap/>
            <w:hideMark/>
          </w:tcPr>
          <w:p w14:paraId="24928EEE"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2.6</w:t>
            </w:r>
          </w:p>
        </w:tc>
      </w:tr>
      <w:tr w:rsidR="00FD7570" w:rsidRPr="00FD7570" w14:paraId="00C097DB" w14:textId="77777777" w:rsidTr="00FD7570">
        <w:trPr>
          <w:trHeight w:val="300"/>
        </w:trPr>
        <w:tc>
          <w:tcPr>
            <w:tcW w:w="2567" w:type="dxa"/>
            <w:tcBorders>
              <w:top w:val="nil"/>
              <w:left w:val="nil"/>
              <w:bottom w:val="nil"/>
              <w:right w:val="nil"/>
            </w:tcBorders>
            <w:noWrap/>
            <w:vAlign w:val="bottom"/>
            <w:hideMark/>
          </w:tcPr>
          <w:p w14:paraId="093B048A" w14:textId="77777777" w:rsidR="00FD7570" w:rsidRPr="00FD7570" w:rsidRDefault="00FD7570" w:rsidP="00FD7570">
            <w:pPr>
              <w:spacing w:after="0"/>
              <w:rPr>
                <w:rFonts w:ascii="Times New Roman" w:eastAsiaTheme="minorEastAsia" w:hAnsi="Times New Roman" w:cs="Times New Roman"/>
                <w:lang w:eastAsia="pt-BR"/>
              </w:rPr>
            </w:pPr>
          </w:p>
        </w:tc>
        <w:tc>
          <w:tcPr>
            <w:tcW w:w="2410" w:type="dxa"/>
            <w:tcBorders>
              <w:top w:val="nil"/>
              <w:left w:val="nil"/>
              <w:bottom w:val="nil"/>
              <w:right w:val="nil"/>
            </w:tcBorders>
            <w:noWrap/>
            <w:vAlign w:val="center"/>
            <w:hideMark/>
          </w:tcPr>
          <w:p w14:paraId="3829D5AF" w14:textId="77777777" w:rsidR="00FD7570" w:rsidRPr="00FD7570" w:rsidRDefault="00FD7570" w:rsidP="00FD7570">
            <w:pPr>
              <w:spacing w:after="0" w:line="36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Brown</w:t>
            </w:r>
          </w:p>
        </w:tc>
        <w:tc>
          <w:tcPr>
            <w:tcW w:w="1275" w:type="dxa"/>
            <w:tcBorders>
              <w:top w:val="nil"/>
              <w:left w:val="nil"/>
              <w:bottom w:val="nil"/>
              <w:right w:val="nil"/>
            </w:tcBorders>
            <w:noWrap/>
            <w:hideMark/>
          </w:tcPr>
          <w:p w14:paraId="37F77337"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66</w:t>
            </w:r>
          </w:p>
        </w:tc>
        <w:tc>
          <w:tcPr>
            <w:tcW w:w="1276" w:type="dxa"/>
            <w:tcBorders>
              <w:top w:val="nil"/>
              <w:left w:val="nil"/>
              <w:bottom w:val="nil"/>
              <w:right w:val="nil"/>
            </w:tcBorders>
            <w:noWrap/>
            <w:hideMark/>
          </w:tcPr>
          <w:p w14:paraId="2B0BDA40"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11.4</w:t>
            </w:r>
          </w:p>
        </w:tc>
      </w:tr>
      <w:tr w:rsidR="00FD7570" w:rsidRPr="00FD7570" w14:paraId="10D0BE63" w14:textId="77777777" w:rsidTr="00FD7570">
        <w:trPr>
          <w:trHeight w:val="300"/>
        </w:trPr>
        <w:tc>
          <w:tcPr>
            <w:tcW w:w="2567" w:type="dxa"/>
            <w:tcBorders>
              <w:top w:val="nil"/>
              <w:left w:val="nil"/>
              <w:bottom w:val="single" w:sz="4" w:space="0" w:color="auto"/>
              <w:right w:val="nil"/>
            </w:tcBorders>
            <w:noWrap/>
            <w:vAlign w:val="bottom"/>
            <w:hideMark/>
          </w:tcPr>
          <w:p w14:paraId="778E4E6C" w14:textId="77777777" w:rsidR="00FD7570" w:rsidRPr="00FD7570" w:rsidRDefault="00FD7570" w:rsidP="00FD7570">
            <w:pPr>
              <w:spacing w:after="0"/>
              <w:rPr>
                <w:rFonts w:ascii="Times New Roman" w:eastAsiaTheme="minorEastAsia" w:hAnsi="Times New Roman" w:cs="Times New Roman"/>
                <w:lang w:eastAsia="pt-BR"/>
              </w:rPr>
            </w:pPr>
          </w:p>
        </w:tc>
        <w:tc>
          <w:tcPr>
            <w:tcW w:w="2410" w:type="dxa"/>
            <w:tcBorders>
              <w:top w:val="nil"/>
              <w:left w:val="nil"/>
              <w:bottom w:val="single" w:sz="4" w:space="0" w:color="auto"/>
              <w:right w:val="nil"/>
            </w:tcBorders>
            <w:noWrap/>
            <w:vAlign w:val="center"/>
            <w:hideMark/>
          </w:tcPr>
          <w:p w14:paraId="29638956" w14:textId="77777777" w:rsidR="00FD7570" w:rsidRPr="00FD7570" w:rsidRDefault="00FD7570" w:rsidP="00FD7570">
            <w:pPr>
              <w:spacing w:after="0" w:line="36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Uninformed</w:t>
            </w:r>
          </w:p>
        </w:tc>
        <w:tc>
          <w:tcPr>
            <w:tcW w:w="1275" w:type="dxa"/>
            <w:tcBorders>
              <w:top w:val="nil"/>
              <w:left w:val="nil"/>
              <w:bottom w:val="single" w:sz="4" w:space="0" w:color="auto"/>
              <w:right w:val="nil"/>
            </w:tcBorders>
            <w:noWrap/>
            <w:hideMark/>
          </w:tcPr>
          <w:p w14:paraId="6A98703F"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303</w:t>
            </w:r>
          </w:p>
        </w:tc>
        <w:tc>
          <w:tcPr>
            <w:tcW w:w="1276" w:type="dxa"/>
            <w:tcBorders>
              <w:top w:val="nil"/>
              <w:left w:val="nil"/>
              <w:bottom w:val="single" w:sz="4" w:space="0" w:color="auto"/>
              <w:right w:val="nil"/>
            </w:tcBorders>
            <w:noWrap/>
            <w:hideMark/>
          </w:tcPr>
          <w:p w14:paraId="75171014"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52.2</w:t>
            </w:r>
          </w:p>
        </w:tc>
      </w:tr>
      <w:tr w:rsidR="00FD7570" w:rsidRPr="00FD7570" w14:paraId="4E2567CC" w14:textId="77777777" w:rsidTr="00FD7570">
        <w:trPr>
          <w:trHeight w:val="300"/>
        </w:trPr>
        <w:tc>
          <w:tcPr>
            <w:tcW w:w="2567" w:type="dxa"/>
            <w:tcBorders>
              <w:top w:val="single" w:sz="4" w:space="0" w:color="auto"/>
              <w:left w:val="nil"/>
              <w:bottom w:val="nil"/>
              <w:right w:val="nil"/>
            </w:tcBorders>
            <w:noWrap/>
            <w:vAlign w:val="bottom"/>
            <w:hideMark/>
          </w:tcPr>
          <w:p w14:paraId="33249DD4" w14:textId="77777777" w:rsidR="00FD7570" w:rsidRPr="00FD7570" w:rsidRDefault="00FD7570" w:rsidP="00FD7570">
            <w:pPr>
              <w:spacing w:after="0" w:line="36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b/>
                <w:bCs/>
                <w:color w:val="000000"/>
                <w:lang w:eastAsia="pt-BR"/>
              </w:rPr>
              <w:t>Age</w:t>
            </w:r>
          </w:p>
        </w:tc>
        <w:tc>
          <w:tcPr>
            <w:tcW w:w="2410" w:type="dxa"/>
            <w:tcBorders>
              <w:top w:val="single" w:sz="4" w:space="0" w:color="auto"/>
              <w:left w:val="nil"/>
              <w:bottom w:val="nil"/>
              <w:right w:val="nil"/>
            </w:tcBorders>
            <w:noWrap/>
            <w:vAlign w:val="center"/>
            <w:hideMark/>
          </w:tcPr>
          <w:p w14:paraId="1EC79AE5" w14:textId="77777777" w:rsidR="00FD7570" w:rsidRPr="00FD7570" w:rsidRDefault="00FD7570" w:rsidP="00FD7570">
            <w:pPr>
              <w:spacing w:after="0" w:line="36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06-12</w:t>
            </w:r>
          </w:p>
        </w:tc>
        <w:tc>
          <w:tcPr>
            <w:tcW w:w="1275" w:type="dxa"/>
            <w:tcBorders>
              <w:top w:val="single" w:sz="4" w:space="0" w:color="auto"/>
              <w:left w:val="nil"/>
              <w:bottom w:val="nil"/>
              <w:right w:val="nil"/>
            </w:tcBorders>
            <w:noWrap/>
            <w:vAlign w:val="bottom"/>
            <w:hideMark/>
          </w:tcPr>
          <w:p w14:paraId="6A8E049A"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65</w:t>
            </w:r>
          </w:p>
        </w:tc>
        <w:tc>
          <w:tcPr>
            <w:tcW w:w="1276" w:type="dxa"/>
            <w:tcBorders>
              <w:top w:val="single" w:sz="4" w:space="0" w:color="auto"/>
              <w:left w:val="nil"/>
              <w:bottom w:val="nil"/>
              <w:right w:val="nil"/>
            </w:tcBorders>
            <w:noWrap/>
            <w:vAlign w:val="bottom"/>
            <w:hideMark/>
          </w:tcPr>
          <w:p w14:paraId="655377BD"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11.2</w:t>
            </w:r>
          </w:p>
        </w:tc>
      </w:tr>
      <w:tr w:rsidR="00FD7570" w:rsidRPr="00FD7570" w14:paraId="2897D235" w14:textId="77777777" w:rsidTr="00FD7570">
        <w:trPr>
          <w:trHeight w:val="300"/>
        </w:trPr>
        <w:tc>
          <w:tcPr>
            <w:tcW w:w="2567" w:type="dxa"/>
            <w:tcBorders>
              <w:top w:val="nil"/>
              <w:left w:val="nil"/>
              <w:bottom w:val="nil"/>
              <w:right w:val="nil"/>
            </w:tcBorders>
            <w:noWrap/>
            <w:vAlign w:val="bottom"/>
            <w:hideMark/>
          </w:tcPr>
          <w:p w14:paraId="0C0BEAA8" w14:textId="77777777" w:rsidR="00FD7570" w:rsidRPr="00FD7570" w:rsidRDefault="00FD7570" w:rsidP="00FD7570">
            <w:pPr>
              <w:spacing w:after="0"/>
              <w:rPr>
                <w:rFonts w:ascii="Times New Roman" w:eastAsiaTheme="minorEastAsia" w:hAnsi="Times New Roman" w:cs="Times New Roman"/>
                <w:lang w:eastAsia="pt-BR"/>
              </w:rPr>
            </w:pPr>
          </w:p>
        </w:tc>
        <w:tc>
          <w:tcPr>
            <w:tcW w:w="2410" w:type="dxa"/>
            <w:tcBorders>
              <w:top w:val="nil"/>
              <w:left w:val="nil"/>
              <w:bottom w:val="nil"/>
              <w:right w:val="nil"/>
            </w:tcBorders>
            <w:noWrap/>
            <w:vAlign w:val="center"/>
            <w:hideMark/>
          </w:tcPr>
          <w:p w14:paraId="4035F7F0" w14:textId="77777777" w:rsidR="00FD7570" w:rsidRPr="00FD7570" w:rsidRDefault="00FD7570" w:rsidP="00FD7570">
            <w:pPr>
              <w:spacing w:after="0" w:line="36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13-19</w:t>
            </w:r>
          </w:p>
        </w:tc>
        <w:tc>
          <w:tcPr>
            <w:tcW w:w="1275" w:type="dxa"/>
            <w:tcBorders>
              <w:top w:val="nil"/>
              <w:left w:val="nil"/>
              <w:bottom w:val="nil"/>
              <w:right w:val="nil"/>
            </w:tcBorders>
            <w:noWrap/>
            <w:vAlign w:val="bottom"/>
            <w:hideMark/>
          </w:tcPr>
          <w:p w14:paraId="717581E9"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96</w:t>
            </w:r>
          </w:p>
        </w:tc>
        <w:tc>
          <w:tcPr>
            <w:tcW w:w="1276" w:type="dxa"/>
            <w:tcBorders>
              <w:top w:val="nil"/>
              <w:left w:val="nil"/>
              <w:bottom w:val="nil"/>
              <w:right w:val="nil"/>
            </w:tcBorders>
            <w:noWrap/>
            <w:vAlign w:val="bottom"/>
            <w:hideMark/>
          </w:tcPr>
          <w:p w14:paraId="4405ABAD"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16.6</w:t>
            </w:r>
          </w:p>
        </w:tc>
      </w:tr>
      <w:tr w:rsidR="00FD7570" w:rsidRPr="00FD7570" w14:paraId="446CE545" w14:textId="77777777" w:rsidTr="00FD7570">
        <w:trPr>
          <w:trHeight w:val="300"/>
        </w:trPr>
        <w:tc>
          <w:tcPr>
            <w:tcW w:w="2567" w:type="dxa"/>
            <w:tcBorders>
              <w:top w:val="nil"/>
              <w:left w:val="nil"/>
              <w:bottom w:val="nil"/>
              <w:right w:val="nil"/>
            </w:tcBorders>
            <w:noWrap/>
            <w:vAlign w:val="bottom"/>
            <w:hideMark/>
          </w:tcPr>
          <w:p w14:paraId="6368043B" w14:textId="77777777" w:rsidR="00FD7570" w:rsidRPr="00FD7570" w:rsidRDefault="00FD7570" w:rsidP="00FD7570">
            <w:pPr>
              <w:spacing w:after="0"/>
              <w:rPr>
                <w:rFonts w:ascii="Times New Roman" w:eastAsiaTheme="minorEastAsia" w:hAnsi="Times New Roman" w:cs="Times New Roman"/>
                <w:lang w:eastAsia="pt-BR"/>
              </w:rPr>
            </w:pPr>
          </w:p>
        </w:tc>
        <w:tc>
          <w:tcPr>
            <w:tcW w:w="2410" w:type="dxa"/>
            <w:tcBorders>
              <w:top w:val="nil"/>
              <w:left w:val="nil"/>
              <w:bottom w:val="nil"/>
              <w:right w:val="nil"/>
            </w:tcBorders>
            <w:noWrap/>
            <w:vAlign w:val="center"/>
            <w:hideMark/>
          </w:tcPr>
          <w:p w14:paraId="2877487E" w14:textId="77777777" w:rsidR="00FD7570" w:rsidRPr="00FD7570" w:rsidRDefault="00FD7570" w:rsidP="00FD7570">
            <w:pPr>
              <w:spacing w:after="0" w:line="36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20-59</w:t>
            </w:r>
          </w:p>
        </w:tc>
        <w:tc>
          <w:tcPr>
            <w:tcW w:w="1275" w:type="dxa"/>
            <w:tcBorders>
              <w:top w:val="nil"/>
              <w:left w:val="nil"/>
              <w:bottom w:val="nil"/>
              <w:right w:val="nil"/>
            </w:tcBorders>
            <w:noWrap/>
            <w:vAlign w:val="bottom"/>
            <w:hideMark/>
          </w:tcPr>
          <w:p w14:paraId="0324C353"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366</w:t>
            </w:r>
          </w:p>
        </w:tc>
        <w:tc>
          <w:tcPr>
            <w:tcW w:w="1276" w:type="dxa"/>
            <w:tcBorders>
              <w:top w:val="nil"/>
              <w:left w:val="nil"/>
              <w:bottom w:val="nil"/>
              <w:right w:val="nil"/>
            </w:tcBorders>
            <w:noWrap/>
            <w:vAlign w:val="bottom"/>
            <w:hideMark/>
          </w:tcPr>
          <w:p w14:paraId="3465E773"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63.1</w:t>
            </w:r>
          </w:p>
        </w:tc>
      </w:tr>
      <w:tr w:rsidR="00FD7570" w:rsidRPr="00FD7570" w14:paraId="053270B6" w14:textId="77777777" w:rsidTr="00FD7570">
        <w:trPr>
          <w:trHeight w:val="300"/>
        </w:trPr>
        <w:tc>
          <w:tcPr>
            <w:tcW w:w="2567" w:type="dxa"/>
            <w:tcBorders>
              <w:top w:val="nil"/>
              <w:left w:val="nil"/>
              <w:bottom w:val="single" w:sz="4" w:space="0" w:color="auto"/>
              <w:right w:val="nil"/>
            </w:tcBorders>
            <w:noWrap/>
            <w:vAlign w:val="bottom"/>
            <w:hideMark/>
          </w:tcPr>
          <w:p w14:paraId="20A46548" w14:textId="77777777" w:rsidR="00FD7570" w:rsidRPr="00FD7570" w:rsidRDefault="00FD7570" w:rsidP="00FD7570">
            <w:pPr>
              <w:spacing w:after="0"/>
              <w:rPr>
                <w:rFonts w:ascii="Times New Roman" w:eastAsiaTheme="minorEastAsia" w:hAnsi="Times New Roman" w:cs="Times New Roman"/>
                <w:lang w:eastAsia="pt-BR"/>
              </w:rPr>
            </w:pPr>
          </w:p>
        </w:tc>
        <w:tc>
          <w:tcPr>
            <w:tcW w:w="2410" w:type="dxa"/>
            <w:tcBorders>
              <w:top w:val="nil"/>
              <w:left w:val="nil"/>
              <w:bottom w:val="single" w:sz="4" w:space="0" w:color="auto"/>
              <w:right w:val="nil"/>
            </w:tcBorders>
            <w:noWrap/>
            <w:vAlign w:val="center"/>
            <w:hideMark/>
          </w:tcPr>
          <w:p w14:paraId="5DCE2D22" w14:textId="77777777" w:rsidR="00FD7570" w:rsidRPr="00FD7570" w:rsidRDefault="00FD7570" w:rsidP="00FD7570">
            <w:pPr>
              <w:spacing w:after="0" w:line="36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&gt;=60</w:t>
            </w:r>
          </w:p>
        </w:tc>
        <w:tc>
          <w:tcPr>
            <w:tcW w:w="1275" w:type="dxa"/>
            <w:tcBorders>
              <w:top w:val="nil"/>
              <w:left w:val="nil"/>
              <w:bottom w:val="single" w:sz="4" w:space="0" w:color="auto"/>
              <w:right w:val="nil"/>
            </w:tcBorders>
            <w:noWrap/>
            <w:vAlign w:val="bottom"/>
            <w:hideMark/>
          </w:tcPr>
          <w:p w14:paraId="49A6511C"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53</w:t>
            </w:r>
          </w:p>
        </w:tc>
        <w:tc>
          <w:tcPr>
            <w:tcW w:w="1276" w:type="dxa"/>
            <w:tcBorders>
              <w:top w:val="nil"/>
              <w:left w:val="nil"/>
              <w:bottom w:val="single" w:sz="4" w:space="0" w:color="auto"/>
              <w:right w:val="nil"/>
            </w:tcBorders>
            <w:noWrap/>
            <w:vAlign w:val="bottom"/>
            <w:hideMark/>
          </w:tcPr>
          <w:p w14:paraId="0C827E42"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9.1</w:t>
            </w:r>
          </w:p>
        </w:tc>
      </w:tr>
      <w:tr w:rsidR="00FD7570" w:rsidRPr="00FD7570" w14:paraId="2DABA822" w14:textId="77777777" w:rsidTr="00FD7570">
        <w:trPr>
          <w:trHeight w:val="403"/>
        </w:trPr>
        <w:tc>
          <w:tcPr>
            <w:tcW w:w="2567" w:type="dxa"/>
            <w:vMerge w:val="restart"/>
            <w:tcBorders>
              <w:top w:val="single" w:sz="4" w:space="0" w:color="auto"/>
              <w:left w:val="nil"/>
              <w:bottom w:val="single" w:sz="4" w:space="0" w:color="auto"/>
              <w:right w:val="nil"/>
            </w:tcBorders>
            <w:vAlign w:val="center"/>
            <w:hideMark/>
          </w:tcPr>
          <w:p w14:paraId="7B1ABB93" w14:textId="77777777" w:rsidR="00FD7570" w:rsidRPr="00FD7570" w:rsidRDefault="00FD7570" w:rsidP="00FD7570">
            <w:pPr>
              <w:spacing w:after="0" w:line="360" w:lineRule="auto"/>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Report of comorbidities</w:t>
            </w:r>
          </w:p>
        </w:tc>
        <w:tc>
          <w:tcPr>
            <w:tcW w:w="2410" w:type="dxa"/>
            <w:tcBorders>
              <w:top w:val="single" w:sz="4" w:space="0" w:color="auto"/>
              <w:left w:val="nil"/>
              <w:bottom w:val="nil"/>
              <w:right w:val="nil"/>
            </w:tcBorders>
            <w:noWrap/>
            <w:vAlign w:val="center"/>
            <w:hideMark/>
          </w:tcPr>
          <w:p w14:paraId="4B9ADEDA" w14:textId="77777777" w:rsidR="00FD7570" w:rsidRPr="00FD7570" w:rsidRDefault="00FD7570" w:rsidP="00FD7570">
            <w:pPr>
              <w:spacing w:after="0" w:line="36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Yes</w:t>
            </w:r>
          </w:p>
        </w:tc>
        <w:tc>
          <w:tcPr>
            <w:tcW w:w="1275" w:type="dxa"/>
            <w:tcBorders>
              <w:top w:val="single" w:sz="4" w:space="0" w:color="auto"/>
              <w:left w:val="nil"/>
              <w:bottom w:val="nil"/>
              <w:right w:val="nil"/>
            </w:tcBorders>
            <w:noWrap/>
            <w:vAlign w:val="center"/>
            <w:hideMark/>
          </w:tcPr>
          <w:p w14:paraId="0F643321"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122</w:t>
            </w:r>
          </w:p>
        </w:tc>
        <w:tc>
          <w:tcPr>
            <w:tcW w:w="1276" w:type="dxa"/>
            <w:tcBorders>
              <w:top w:val="single" w:sz="4" w:space="0" w:color="auto"/>
              <w:left w:val="nil"/>
              <w:bottom w:val="nil"/>
              <w:right w:val="nil"/>
            </w:tcBorders>
            <w:noWrap/>
            <w:vAlign w:val="center"/>
            <w:hideMark/>
          </w:tcPr>
          <w:p w14:paraId="120A3BFA"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21</w:t>
            </w:r>
          </w:p>
        </w:tc>
      </w:tr>
      <w:tr w:rsidR="00FD7570" w:rsidRPr="00FD7570" w14:paraId="268C6FD7" w14:textId="77777777" w:rsidTr="00FD7570">
        <w:trPr>
          <w:trHeight w:val="300"/>
        </w:trPr>
        <w:tc>
          <w:tcPr>
            <w:tcW w:w="0" w:type="auto"/>
            <w:vMerge/>
            <w:tcBorders>
              <w:top w:val="single" w:sz="4" w:space="0" w:color="auto"/>
              <w:left w:val="nil"/>
              <w:bottom w:val="single" w:sz="4" w:space="0" w:color="auto"/>
              <w:right w:val="nil"/>
            </w:tcBorders>
            <w:vAlign w:val="center"/>
            <w:hideMark/>
          </w:tcPr>
          <w:p w14:paraId="2D5DF0AD" w14:textId="77777777" w:rsidR="00FD7570" w:rsidRPr="00FD7570" w:rsidRDefault="00FD7570" w:rsidP="00FD7570">
            <w:pPr>
              <w:spacing w:after="0" w:line="240" w:lineRule="auto"/>
              <w:rPr>
                <w:rFonts w:ascii="Times New Roman" w:eastAsia="Times New Roman" w:hAnsi="Times New Roman" w:cs="Times New Roman"/>
                <w:b/>
                <w:bCs/>
                <w:color w:val="000000"/>
                <w:lang w:eastAsia="pt-BR"/>
              </w:rPr>
            </w:pPr>
          </w:p>
        </w:tc>
        <w:tc>
          <w:tcPr>
            <w:tcW w:w="2410" w:type="dxa"/>
            <w:tcBorders>
              <w:top w:val="nil"/>
              <w:left w:val="nil"/>
              <w:bottom w:val="single" w:sz="4" w:space="0" w:color="auto"/>
              <w:right w:val="nil"/>
            </w:tcBorders>
            <w:noWrap/>
            <w:vAlign w:val="center"/>
            <w:hideMark/>
          </w:tcPr>
          <w:p w14:paraId="07E6EBE7" w14:textId="77777777" w:rsidR="00FD7570" w:rsidRPr="00FD7570" w:rsidRDefault="00FD7570" w:rsidP="00FD7570">
            <w:pPr>
              <w:spacing w:after="0" w:line="36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No</w:t>
            </w:r>
          </w:p>
        </w:tc>
        <w:tc>
          <w:tcPr>
            <w:tcW w:w="1275" w:type="dxa"/>
            <w:tcBorders>
              <w:top w:val="nil"/>
              <w:left w:val="nil"/>
              <w:bottom w:val="single" w:sz="4" w:space="0" w:color="auto"/>
              <w:right w:val="nil"/>
            </w:tcBorders>
            <w:noWrap/>
            <w:vAlign w:val="center"/>
            <w:hideMark/>
          </w:tcPr>
          <w:p w14:paraId="40F4A23C"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458</w:t>
            </w:r>
          </w:p>
        </w:tc>
        <w:tc>
          <w:tcPr>
            <w:tcW w:w="1276" w:type="dxa"/>
            <w:tcBorders>
              <w:top w:val="nil"/>
              <w:left w:val="nil"/>
              <w:bottom w:val="single" w:sz="4" w:space="0" w:color="auto"/>
              <w:right w:val="nil"/>
            </w:tcBorders>
            <w:noWrap/>
            <w:vAlign w:val="center"/>
            <w:hideMark/>
          </w:tcPr>
          <w:p w14:paraId="04009CCF" w14:textId="77777777" w:rsidR="00FD7570" w:rsidRPr="00FD7570" w:rsidRDefault="00FD7570" w:rsidP="00FD7570">
            <w:pPr>
              <w:spacing w:after="0" w:line="36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79.0</w:t>
            </w:r>
          </w:p>
        </w:tc>
      </w:tr>
    </w:tbl>
    <w:p w14:paraId="74AB5F3F" w14:textId="77777777" w:rsidR="00FD7570" w:rsidRPr="00FD7570" w:rsidRDefault="00FD7570" w:rsidP="00FD7570">
      <w:pPr>
        <w:rPr>
          <w:rFonts w:ascii="Times New Roman" w:hAnsi="Times New Roman" w:cs="Times New Roman"/>
        </w:rPr>
      </w:pPr>
    </w:p>
    <w:p w14:paraId="6D71F36A" w14:textId="77777777" w:rsidR="00FD7570" w:rsidRPr="006C35DF" w:rsidRDefault="00FD7570" w:rsidP="006C35DF">
      <w:pPr>
        <w:pStyle w:val="NoSpacing"/>
        <w:rPr>
          <w:rFonts w:ascii="Times New Roman" w:hAnsi="Times New Roman" w:cs="Times New Roman"/>
          <w:sz w:val="24"/>
          <w:szCs w:val="24"/>
          <w:u w:val="single"/>
          <w:lang w:val="en-US" w:eastAsia="pt-BR"/>
        </w:rPr>
      </w:pPr>
      <w:r w:rsidRPr="006C35DF">
        <w:rPr>
          <w:rFonts w:ascii="Times New Roman" w:hAnsi="Times New Roman" w:cs="Times New Roman"/>
          <w:sz w:val="24"/>
          <w:szCs w:val="24"/>
          <w:u w:val="single"/>
          <w:lang w:val="en-US" w:eastAsia="pt-BR"/>
        </w:rPr>
        <w:t xml:space="preserve">Table </w:t>
      </w:r>
      <w:r w:rsidR="00192AF2" w:rsidRPr="006C35DF">
        <w:rPr>
          <w:rFonts w:ascii="Times New Roman" w:hAnsi="Times New Roman" w:cs="Times New Roman"/>
          <w:sz w:val="24"/>
          <w:szCs w:val="24"/>
          <w:u w:val="single"/>
          <w:lang w:val="en-US" w:eastAsia="pt-BR"/>
        </w:rPr>
        <w:t>3</w:t>
      </w:r>
      <w:r w:rsidRPr="006C35DF">
        <w:rPr>
          <w:rFonts w:ascii="Times New Roman" w:hAnsi="Times New Roman" w:cs="Times New Roman"/>
          <w:sz w:val="24"/>
          <w:szCs w:val="24"/>
          <w:u w:val="single"/>
          <w:lang w:val="en-US" w:eastAsia="pt-BR"/>
        </w:rPr>
        <w:t xml:space="preserve"> - Descriptive statistics of patients included in the study.</w:t>
      </w:r>
    </w:p>
    <w:p w14:paraId="48134AEA" w14:textId="77777777" w:rsidR="006C35DF" w:rsidRPr="006C35DF" w:rsidRDefault="006C35DF" w:rsidP="006C35DF">
      <w:pPr>
        <w:pStyle w:val="NoSpacing"/>
        <w:rPr>
          <w:rFonts w:ascii="Times New Roman" w:hAnsi="Times New Roman" w:cs="Times New Roman"/>
          <w:sz w:val="24"/>
          <w:szCs w:val="24"/>
          <w:lang w:val="en-US" w:eastAsia="pt-BR"/>
        </w:rPr>
      </w:pPr>
    </w:p>
    <w:tbl>
      <w:tblPr>
        <w:tblW w:w="7632" w:type="dxa"/>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2142"/>
        <w:gridCol w:w="1040"/>
        <w:gridCol w:w="1045"/>
        <w:gridCol w:w="1047"/>
        <w:gridCol w:w="1240"/>
        <w:gridCol w:w="1118"/>
      </w:tblGrid>
      <w:tr w:rsidR="00FD7570" w:rsidRPr="00FD7570" w14:paraId="5791737F" w14:textId="77777777" w:rsidTr="00FD7570">
        <w:trPr>
          <w:trHeight w:val="300"/>
        </w:trPr>
        <w:tc>
          <w:tcPr>
            <w:tcW w:w="2142" w:type="dxa"/>
            <w:tcBorders>
              <w:top w:val="single" w:sz="4" w:space="0" w:color="auto"/>
              <w:left w:val="nil"/>
              <w:bottom w:val="single" w:sz="4" w:space="0" w:color="auto"/>
              <w:right w:val="nil"/>
            </w:tcBorders>
            <w:noWrap/>
            <w:vAlign w:val="center"/>
            <w:hideMark/>
          </w:tcPr>
          <w:p w14:paraId="47940957" w14:textId="77777777" w:rsidR="00FD7570" w:rsidRPr="00FD7570" w:rsidRDefault="00FD7570" w:rsidP="00FD7570">
            <w:pPr>
              <w:spacing w:after="0" w:line="360" w:lineRule="auto"/>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Variable</w:t>
            </w:r>
          </w:p>
        </w:tc>
        <w:tc>
          <w:tcPr>
            <w:tcW w:w="1040" w:type="dxa"/>
            <w:tcBorders>
              <w:top w:val="single" w:sz="4" w:space="0" w:color="auto"/>
              <w:left w:val="nil"/>
              <w:bottom w:val="single" w:sz="4" w:space="0" w:color="auto"/>
              <w:right w:val="nil"/>
            </w:tcBorders>
            <w:noWrap/>
            <w:vAlign w:val="center"/>
            <w:hideMark/>
          </w:tcPr>
          <w:p w14:paraId="153734BC" w14:textId="77777777" w:rsidR="00FD7570" w:rsidRPr="00FD7570" w:rsidRDefault="00FD7570" w:rsidP="00FD7570">
            <w:pPr>
              <w:spacing w:after="0" w:line="360" w:lineRule="auto"/>
              <w:jc w:val="center"/>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 xml:space="preserve">Average </w:t>
            </w:r>
          </w:p>
        </w:tc>
        <w:tc>
          <w:tcPr>
            <w:tcW w:w="1045" w:type="dxa"/>
            <w:tcBorders>
              <w:top w:val="single" w:sz="4" w:space="0" w:color="auto"/>
              <w:left w:val="nil"/>
              <w:bottom w:val="single" w:sz="4" w:space="0" w:color="auto"/>
              <w:right w:val="nil"/>
            </w:tcBorders>
            <w:noWrap/>
            <w:vAlign w:val="center"/>
            <w:hideMark/>
          </w:tcPr>
          <w:p w14:paraId="01EED9E1" w14:textId="77777777" w:rsidR="00FD7570" w:rsidRPr="00FD7570" w:rsidRDefault="00FD7570" w:rsidP="00FD7570">
            <w:pPr>
              <w:spacing w:after="0" w:line="360" w:lineRule="auto"/>
              <w:jc w:val="center"/>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Standard Deviation</w:t>
            </w:r>
          </w:p>
        </w:tc>
        <w:tc>
          <w:tcPr>
            <w:tcW w:w="1047" w:type="dxa"/>
            <w:tcBorders>
              <w:top w:val="single" w:sz="4" w:space="0" w:color="auto"/>
              <w:left w:val="nil"/>
              <w:bottom w:val="single" w:sz="4" w:space="0" w:color="auto"/>
              <w:right w:val="nil"/>
            </w:tcBorders>
            <w:noWrap/>
            <w:vAlign w:val="center"/>
            <w:hideMark/>
          </w:tcPr>
          <w:p w14:paraId="43294E73" w14:textId="77777777" w:rsidR="00FD7570" w:rsidRPr="00FD7570" w:rsidRDefault="00FD7570" w:rsidP="00FD7570">
            <w:pPr>
              <w:spacing w:after="0" w:line="360" w:lineRule="auto"/>
              <w:jc w:val="center"/>
              <w:rPr>
                <w:rFonts w:ascii="Times New Roman" w:eastAsia="Times New Roman" w:hAnsi="Times New Roman" w:cs="Times New Roman"/>
                <w:b/>
                <w:bCs/>
                <w:lang w:eastAsia="pt-BR"/>
              </w:rPr>
            </w:pPr>
            <w:r w:rsidRPr="00FD7570">
              <w:rPr>
                <w:rFonts w:ascii="Times New Roman" w:eastAsia="Times New Roman" w:hAnsi="Times New Roman" w:cs="Times New Roman"/>
                <w:b/>
                <w:bCs/>
                <w:lang w:eastAsia="pt-BR"/>
              </w:rPr>
              <w:t>Median</w:t>
            </w:r>
          </w:p>
        </w:tc>
        <w:tc>
          <w:tcPr>
            <w:tcW w:w="1240" w:type="dxa"/>
            <w:tcBorders>
              <w:top w:val="single" w:sz="4" w:space="0" w:color="auto"/>
              <w:left w:val="nil"/>
              <w:bottom w:val="single" w:sz="4" w:space="0" w:color="auto"/>
              <w:right w:val="nil"/>
            </w:tcBorders>
            <w:vAlign w:val="center"/>
            <w:hideMark/>
          </w:tcPr>
          <w:p w14:paraId="22B37716" w14:textId="77777777" w:rsidR="00FD7570" w:rsidRPr="00FD7570" w:rsidRDefault="00FD7570" w:rsidP="00FD7570">
            <w:pPr>
              <w:spacing w:after="0" w:line="360" w:lineRule="auto"/>
              <w:jc w:val="center"/>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Minimum</w:t>
            </w:r>
          </w:p>
        </w:tc>
        <w:tc>
          <w:tcPr>
            <w:tcW w:w="1118" w:type="dxa"/>
            <w:tcBorders>
              <w:top w:val="single" w:sz="4" w:space="0" w:color="auto"/>
              <w:left w:val="nil"/>
              <w:bottom w:val="single" w:sz="4" w:space="0" w:color="auto"/>
              <w:right w:val="nil"/>
            </w:tcBorders>
            <w:vAlign w:val="center"/>
            <w:hideMark/>
          </w:tcPr>
          <w:p w14:paraId="59EC4149" w14:textId="77777777" w:rsidR="00FD7570" w:rsidRPr="00FD7570" w:rsidRDefault="00FD7570" w:rsidP="00FD7570">
            <w:pPr>
              <w:spacing w:after="0" w:line="360" w:lineRule="auto"/>
              <w:jc w:val="center"/>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Maximum</w:t>
            </w:r>
          </w:p>
        </w:tc>
      </w:tr>
      <w:tr w:rsidR="00FD7570" w:rsidRPr="00FD7570" w14:paraId="4632A7BF" w14:textId="77777777" w:rsidTr="00FD7570">
        <w:trPr>
          <w:trHeight w:val="300"/>
        </w:trPr>
        <w:tc>
          <w:tcPr>
            <w:tcW w:w="2142" w:type="dxa"/>
            <w:tcBorders>
              <w:top w:val="single" w:sz="4" w:space="0" w:color="auto"/>
              <w:left w:val="nil"/>
              <w:bottom w:val="single" w:sz="4" w:space="0" w:color="auto"/>
              <w:right w:val="nil"/>
            </w:tcBorders>
            <w:vAlign w:val="center"/>
            <w:hideMark/>
          </w:tcPr>
          <w:p w14:paraId="0208B126" w14:textId="77777777" w:rsidR="00FD7570" w:rsidRPr="00FD7570" w:rsidRDefault="00FD7570" w:rsidP="00FD7570">
            <w:pPr>
              <w:spacing w:after="0" w:line="360" w:lineRule="auto"/>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Age (years)</w:t>
            </w:r>
          </w:p>
        </w:tc>
        <w:tc>
          <w:tcPr>
            <w:tcW w:w="1040" w:type="dxa"/>
            <w:tcBorders>
              <w:top w:val="single" w:sz="4" w:space="0" w:color="auto"/>
              <w:left w:val="nil"/>
              <w:bottom w:val="single" w:sz="4" w:space="0" w:color="auto"/>
              <w:right w:val="nil"/>
            </w:tcBorders>
            <w:noWrap/>
            <w:vAlign w:val="center"/>
            <w:hideMark/>
          </w:tcPr>
          <w:p w14:paraId="2280A266" w14:textId="77777777" w:rsidR="00FD7570" w:rsidRPr="00FD7570" w:rsidRDefault="00FD7570" w:rsidP="00FD7570">
            <w:pPr>
              <w:spacing w:after="0" w:line="360" w:lineRule="auto"/>
              <w:jc w:val="center"/>
              <w:rPr>
                <w:rFonts w:ascii="Times New Roman" w:eastAsia="Times New Roman" w:hAnsi="Times New Roman" w:cs="Times New Roman"/>
                <w:lang w:eastAsia="pt-BR"/>
              </w:rPr>
            </w:pPr>
            <w:r w:rsidRPr="00FD7570">
              <w:rPr>
                <w:rFonts w:ascii="Times New Roman" w:eastAsia="Times New Roman" w:hAnsi="Times New Roman" w:cs="Times New Roman"/>
                <w:lang w:eastAsia="pt-BR"/>
              </w:rPr>
              <w:t>33.04</w:t>
            </w:r>
          </w:p>
        </w:tc>
        <w:tc>
          <w:tcPr>
            <w:tcW w:w="1045" w:type="dxa"/>
            <w:tcBorders>
              <w:top w:val="single" w:sz="4" w:space="0" w:color="auto"/>
              <w:left w:val="nil"/>
              <w:bottom w:val="single" w:sz="4" w:space="0" w:color="auto"/>
              <w:right w:val="nil"/>
            </w:tcBorders>
            <w:noWrap/>
            <w:vAlign w:val="center"/>
            <w:hideMark/>
          </w:tcPr>
          <w:p w14:paraId="3BE2E140" w14:textId="77777777" w:rsidR="00FD7570" w:rsidRPr="00FD7570" w:rsidRDefault="00FD7570" w:rsidP="00FD7570">
            <w:pPr>
              <w:autoSpaceDE w:val="0"/>
              <w:autoSpaceDN w:val="0"/>
              <w:adjustRightInd w:val="0"/>
              <w:spacing w:after="0" w:line="360" w:lineRule="auto"/>
              <w:ind w:left="60" w:right="60"/>
              <w:jc w:val="right"/>
              <w:rPr>
                <w:rFonts w:ascii="Times New Roman" w:eastAsia="Times New Roman" w:hAnsi="Times New Roman" w:cs="Times New Roman"/>
                <w:lang w:eastAsia="pt-BR"/>
              </w:rPr>
            </w:pPr>
            <w:r w:rsidRPr="00FD7570">
              <w:rPr>
                <w:rFonts w:ascii="Times New Roman" w:eastAsia="Times New Roman" w:hAnsi="Times New Roman" w:cs="Times New Roman"/>
                <w:lang w:eastAsia="pt-BR"/>
              </w:rPr>
              <w:t>17.357</w:t>
            </w:r>
          </w:p>
        </w:tc>
        <w:tc>
          <w:tcPr>
            <w:tcW w:w="1047" w:type="dxa"/>
            <w:tcBorders>
              <w:top w:val="single" w:sz="4" w:space="0" w:color="auto"/>
              <w:left w:val="nil"/>
              <w:bottom w:val="single" w:sz="4" w:space="0" w:color="auto"/>
              <w:right w:val="nil"/>
            </w:tcBorders>
            <w:noWrap/>
            <w:vAlign w:val="center"/>
            <w:hideMark/>
          </w:tcPr>
          <w:p w14:paraId="09E81597" w14:textId="77777777" w:rsidR="00FD7570" w:rsidRPr="00FD7570" w:rsidRDefault="00FD7570" w:rsidP="00FD7570">
            <w:pPr>
              <w:spacing w:after="0" w:line="360" w:lineRule="auto"/>
              <w:jc w:val="center"/>
              <w:rPr>
                <w:rFonts w:ascii="Times New Roman" w:eastAsia="Times New Roman" w:hAnsi="Times New Roman" w:cs="Times New Roman"/>
                <w:lang w:eastAsia="pt-BR"/>
              </w:rPr>
            </w:pPr>
            <w:r w:rsidRPr="00FD7570">
              <w:rPr>
                <w:rFonts w:ascii="Times New Roman" w:eastAsia="Times New Roman" w:hAnsi="Times New Roman" w:cs="Times New Roman"/>
                <w:lang w:eastAsia="pt-BR"/>
              </w:rPr>
              <w:t>31.00</w:t>
            </w:r>
          </w:p>
        </w:tc>
        <w:tc>
          <w:tcPr>
            <w:tcW w:w="1240" w:type="dxa"/>
            <w:tcBorders>
              <w:top w:val="single" w:sz="4" w:space="0" w:color="auto"/>
              <w:left w:val="nil"/>
              <w:bottom w:val="single" w:sz="4" w:space="0" w:color="auto"/>
              <w:right w:val="nil"/>
            </w:tcBorders>
            <w:noWrap/>
            <w:vAlign w:val="center"/>
            <w:hideMark/>
          </w:tcPr>
          <w:p w14:paraId="27910452" w14:textId="77777777" w:rsidR="00FD7570" w:rsidRPr="00FD7570" w:rsidRDefault="00FD7570" w:rsidP="00FD7570">
            <w:pPr>
              <w:spacing w:after="0" w:line="360" w:lineRule="auto"/>
              <w:jc w:val="center"/>
              <w:rPr>
                <w:rFonts w:ascii="Times New Roman" w:eastAsia="Times New Roman" w:hAnsi="Times New Roman" w:cs="Times New Roman"/>
                <w:lang w:eastAsia="pt-BR"/>
              </w:rPr>
            </w:pPr>
            <w:r w:rsidRPr="00FD7570">
              <w:rPr>
                <w:rFonts w:ascii="Times New Roman" w:eastAsia="Times New Roman" w:hAnsi="Times New Roman" w:cs="Times New Roman"/>
                <w:lang w:eastAsia="pt-BR"/>
              </w:rPr>
              <w:t>6</w:t>
            </w:r>
          </w:p>
        </w:tc>
        <w:tc>
          <w:tcPr>
            <w:tcW w:w="1118" w:type="dxa"/>
            <w:tcBorders>
              <w:top w:val="single" w:sz="4" w:space="0" w:color="auto"/>
              <w:left w:val="nil"/>
              <w:bottom w:val="single" w:sz="4" w:space="0" w:color="auto"/>
              <w:right w:val="nil"/>
            </w:tcBorders>
            <w:noWrap/>
            <w:vAlign w:val="center"/>
            <w:hideMark/>
          </w:tcPr>
          <w:p w14:paraId="015F75B1" w14:textId="77777777" w:rsidR="00FD7570" w:rsidRPr="00FD7570" w:rsidRDefault="00FD7570" w:rsidP="00FD7570">
            <w:pPr>
              <w:spacing w:after="0" w:line="360" w:lineRule="auto"/>
              <w:jc w:val="center"/>
              <w:rPr>
                <w:rFonts w:ascii="Times New Roman" w:eastAsia="Times New Roman" w:hAnsi="Times New Roman" w:cs="Times New Roman"/>
                <w:lang w:eastAsia="pt-BR"/>
              </w:rPr>
            </w:pPr>
            <w:r w:rsidRPr="00FD7570">
              <w:rPr>
                <w:rFonts w:ascii="Times New Roman" w:eastAsia="Times New Roman" w:hAnsi="Times New Roman" w:cs="Times New Roman"/>
                <w:lang w:eastAsia="pt-BR"/>
              </w:rPr>
              <w:t>75</w:t>
            </w:r>
          </w:p>
        </w:tc>
      </w:tr>
      <w:tr w:rsidR="00FD7570" w:rsidRPr="00FD7570" w14:paraId="51CD52F2" w14:textId="77777777" w:rsidTr="00FD7570">
        <w:trPr>
          <w:trHeight w:val="300"/>
        </w:trPr>
        <w:tc>
          <w:tcPr>
            <w:tcW w:w="2142" w:type="dxa"/>
            <w:tcBorders>
              <w:top w:val="single" w:sz="4" w:space="0" w:color="auto"/>
              <w:left w:val="nil"/>
              <w:bottom w:val="single" w:sz="4" w:space="0" w:color="auto"/>
              <w:right w:val="nil"/>
            </w:tcBorders>
            <w:vAlign w:val="center"/>
            <w:hideMark/>
          </w:tcPr>
          <w:p w14:paraId="205A16D1" w14:textId="77777777" w:rsidR="00FD7570" w:rsidRPr="00FD7570" w:rsidRDefault="00FD7570" w:rsidP="00FD7570">
            <w:pPr>
              <w:spacing w:after="0" w:line="360" w:lineRule="auto"/>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Age at diagnosis (years)</w:t>
            </w:r>
          </w:p>
        </w:tc>
        <w:tc>
          <w:tcPr>
            <w:tcW w:w="1040" w:type="dxa"/>
            <w:tcBorders>
              <w:top w:val="single" w:sz="4" w:space="0" w:color="auto"/>
              <w:left w:val="nil"/>
              <w:bottom w:val="single" w:sz="4" w:space="0" w:color="auto"/>
              <w:right w:val="nil"/>
            </w:tcBorders>
            <w:noWrap/>
            <w:vAlign w:val="center"/>
            <w:hideMark/>
          </w:tcPr>
          <w:p w14:paraId="3B2A195B" w14:textId="77777777" w:rsidR="00FD7570" w:rsidRPr="00FD7570" w:rsidRDefault="00FD7570" w:rsidP="00FD7570">
            <w:pPr>
              <w:spacing w:after="0" w:line="360" w:lineRule="auto"/>
              <w:jc w:val="center"/>
              <w:rPr>
                <w:rFonts w:ascii="Times New Roman" w:eastAsia="Times New Roman" w:hAnsi="Times New Roman" w:cs="Times New Roman"/>
                <w:lang w:eastAsia="pt-BR"/>
              </w:rPr>
            </w:pPr>
            <w:r w:rsidRPr="00FD7570">
              <w:rPr>
                <w:rFonts w:ascii="Times New Roman" w:eastAsia="Times New Roman" w:hAnsi="Times New Roman" w:cs="Times New Roman"/>
                <w:lang w:eastAsia="pt-BR"/>
              </w:rPr>
              <w:t>17.50</w:t>
            </w:r>
          </w:p>
        </w:tc>
        <w:tc>
          <w:tcPr>
            <w:tcW w:w="1045" w:type="dxa"/>
            <w:tcBorders>
              <w:top w:val="single" w:sz="4" w:space="0" w:color="auto"/>
              <w:left w:val="nil"/>
              <w:bottom w:val="single" w:sz="4" w:space="0" w:color="auto"/>
              <w:right w:val="nil"/>
            </w:tcBorders>
            <w:noWrap/>
            <w:vAlign w:val="center"/>
            <w:hideMark/>
          </w:tcPr>
          <w:p w14:paraId="591B9232" w14:textId="77777777" w:rsidR="00FD7570" w:rsidRPr="00FD7570" w:rsidRDefault="00FD7570" w:rsidP="00FD7570">
            <w:pPr>
              <w:spacing w:after="0" w:line="360" w:lineRule="auto"/>
              <w:jc w:val="center"/>
              <w:rPr>
                <w:rFonts w:ascii="Times New Roman" w:eastAsia="Times New Roman" w:hAnsi="Times New Roman" w:cs="Times New Roman"/>
                <w:lang w:eastAsia="pt-BR"/>
              </w:rPr>
            </w:pPr>
            <w:r w:rsidRPr="00FD7570">
              <w:rPr>
                <w:rFonts w:ascii="Times New Roman" w:eastAsia="Times New Roman" w:hAnsi="Times New Roman" w:cs="Times New Roman"/>
                <w:lang w:eastAsia="pt-BR"/>
              </w:rPr>
              <w:t>13.185</w:t>
            </w:r>
          </w:p>
        </w:tc>
        <w:tc>
          <w:tcPr>
            <w:tcW w:w="1047" w:type="dxa"/>
            <w:tcBorders>
              <w:top w:val="single" w:sz="4" w:space="0" w:color="auto"/>
              <w:left w:val="nil"/>
              <w:bottom w:val="single" w:sz="4" w:space="0" w:color="auto"/>
              <w:right w:val="nil"/>
            </w:tcBorders>
            <w:noWrap/>
            <w:vAlign w:val="center"/>
            <w:hideMark/>
          </w:tcPr>
          <w:p w14:paraId="11C475B6" w14:textId="77777777" w:rsidR="00FD7570" w:rsidRPr="00FD7570" w:rsidRDefault="00FD7570" w:rsidP="00FD7570">
            <w:pPr>
              <w:spacing w:after="0" w:line="360" w:lineRule="auto"/>
              <w:jc w:val="center"/>
              <w:rPr>
                <w:rFonts w:ascii="Times New Roman" w:eastAsia="Times New Roman" w:hAnsi="Times New Roman" w:cs="Times New Roman"/>
                <w:lang w:eastAsia="pt-BR"/>
              </w:rPr>
            </w:pPr>
            <w:r w:rsidRPr="00FD7570">
              <w:rPr>
                <w:rFonts w:ascii="Times New Roman" w:eastAsia="Times New Roman" w:hAnsi="Times New Roman" w:cs="Times New Roman"/>
                <w:lang w:eastAsia="pt-BR"/>
              </w:rPr>
              <w:t>13.50</w:t>
            </w:r>
          </w:p>
        </w:tc>
        <w:tc>
          <w:tcPr>
            <w:tcW w:w="1240" w:type="dxa"/>
            <w:tcBorders>
              <w:top w:val="single" w:sz="4" w:space="0" w:color="auto"/>
              <w:left w:val="nil"/>
              <w:bottom w:val="single" w:sz="4" w:space="0" w:color="auto"/>
              <w:right w:val="nil"/>
            </w:tcBorders>
            <w:noWrap/>
            <w:vAlign w:val="center"/>
            <w:hideMark/>
          </w:tcPr>
          <w:p w14:paraId="38E49006" w14:textId="77777777" w:rsidR="00FD7570" w:rsidRPr="00FD7570" w:rsidRDefault="00FD7570" w:rsidP="00FD7570">
            <w:pPr>
              <w:spacing w:after="0" w:line="360" w:lineRule="auto"/>
              <w:jc w:val="center"/>
              <w:rPr>
                <w:rFonts w:ascii="Times New Roman" w:eastAsia="Times New Roman" w:hAnsi="Times New Roman" w:cs="Times New Roman"/>
                <w:lang w:eastAsia="pt-BR"/>
              </w:rPr>
            </w:pPr>
            <w:r w:rsidRPr="00FD7570">
              <w:rPr>
                <w:rFonts w:ascii="Times New Roman" w:eastAsia="Times New Roman" w:hAnsi="Times New Roman" w:cs="Times New Roman"/>
                <w:lang w:eastAsia="pt-BR"/>
              </w:rPr>
              <w:t>0</w:t>
            </w:r>
          </w:p>
        </w:tc>
        <w:tc>
          <w:tcPr>
            <w:tcW w:w="1118" w:type="dxa"/>
            <w:tcBorders>
              <w:top w:val="single" w:sz="4" w:space="0" w:color="auto"/>
              <w:left w:val="nil"/>
              <w:bottom w:val="single" w:sz="4" w:space="0" w:color="auto"/>
              <w:right w:val="nil"/>
            </w:tcBorders>
            <w:noWrap/>
            <w:vAlign w:val="center"/>
            <w:hideMark/>
          </w:tcPr>
          <w:p w14:paraId="337605E8" w14:textId="77777777" w:rsidR="00FD7570" w:rsidRPr="00FD7570" w:rsidRDefault="00FD7570" w:rsidP="00FD7570">
            <w:pPr>
              <w:spacing w:after="0" w:line="360" w:lineRule="auto"/>
              <w:jc w:val="center"/>
              <w:rPr>
                <w:rFonts w:ascii="Times New Roman" w:eastAsia="Times New Roman" w:hAnsi="Times New Roman" w:cs="Times New Roman"/>
                <w:lang w:eastAsia="pt-BR"/>
              </w:rPr>
            </w:pPr>
            <w:r w:rsidRPr="00FD7570">
              <w:rPr>
                <w:rFonts w:ascii="Times New Roman" w:eastAsia="Times New Roman" w:hAnsi="Times New Roman" w:cs="Times New Roman"/>
                <w:lang w:eastAsia="pt-BR"/>
              </w:rPr>
              <w:t>65</w:t>
            </w:r>
          </w:p>
        </w:tc>
      </w:tr>
      <w:tr w:rsidR="00FD7570" w:rsidRPr="00FD7570" w14:paraId="3C8EE0DD" w14:textId="77777777" w:rsidTr="00FD7570">
        <w:trPr>
          <w:trHeight w:val="300"/>
        </w:trPr>
        <w:tc>
          <w:tcPr>
            <w:tcW w:w="2142" w:type="dxa"/>
            <w:tcBorders>
              <w:top w:val="single" w:sz="4" w:space="0" w:color="auto"/>
              <w:left w:val="nil"/>
              <w:bottom w:val="single" w:sz="4" w:space="0" w:color="auto"/>
              <w:right w:val="nil"/>
            </w:tcBorders>
            <w:vAlign w:val="center"/>
            <w:hideMark/>
          </w:tcPr>
          <w:p w14:paraId="4CF3FA8F" w14:textId="77777777" w:rsidR="00FD7570" w:rsidRPr="00FD7570" w:rsidRDefault="00FD7570" w:rsidP="00FD7570">
            <w:pPr>
              <w:spacing w:after="0" w:line="360" w:lineRule="auto"/>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Diagnosis time (years)</w:t>
            </w:r>
          </w:p>
        </w:tc>
        <w:tc>
          <w:tcPr>
            <w:tcW w:w="1040" w:type="dxa"/>
            <w:tcBorders>
              <w:top w:val="single" w:sz="4" w:space="0" w:color="auto"/>
              <w:left w:val="nil"/>
              <w:bottom w:val="single" w:sz="4" w:space="0" w:color="auto"/>
              <w:right w:val="nil"/>
            </w:tcBorders>
            <w:noWrap/>
            <w:vAlign w:val="center"/>
            <w:hideMark/>
          </w:tcPr>
          <w:p w14:paraId="46E02853" w14:textId="77777777" w:rsidR="00FD7570" w:rsidRPr="00FD7570" w:rsidRDefault="00FD7570" w:rsidP="00FD7570">
            <w:pPr>
              <w:spacing w:after="0" w:line="360" w:lineRule="auto"/>
              <w:jc w:val="center"/>
              <w:rPr>
                <w:rFonts w:ascii="Times New Roman" w:eastAsia="Times New Roman" w:hAnsi="Times New Roman" w:cs="Times New Roman"/>
                <w:lang w:eastAsia="pt-BR"/>
              </w:rPr>
            </w:pPr>
            <w:r w:rsidRPr="00FD7570">
              <w:rPr>
                <w:rFonts w:ascii="Times New Roman" w:eastAsia="Times New Roman" w:hAnsi="Times New Roman" w:cs="Times New Roman"/>
                <w:lang w:eastAsia="pt-BR"/>
              </w:rPr>
              <w:t>14.80</w:t>
            </w:r>
          </w:p>
        </w:tc>
        <w:tc>
          <w:tcPr>
            <w:tcW w:w="1045" w:type="dxa"/>
            <w:tcBorders>
              <w:top w:val="single" w:sz="4" w:space="0" w:color="auto"/>
              <w:left w:val="nil"/>
              <w:bottom w:val="single" w:sz="4" w:space="0" w:color="auto"/>
              <w:right w:val="nil"/>
            </w:tcBorders>
            <w:noWrap/>
            <w:vAlign w:val="center"/>
            <w:hideMark/>
          </w:tcPr>
          <w:p w14:paraId="2077D2F8" w14:textId="77777777" w:rsidR="00FD7570" w:rsidRPr="00FD7570" w:rsidRDefault="00FD7570" w:rsidP="00FD7570">
            <w:pPr>
              <w:spacing w:after="0" w:line="360" w:lineRule="auto"/>
              <w:jc w:val="center"/>
              <w:rPr>
                <w:rFonts w:ascii="Times New Roman" w:eastAsia="Times New Roman" w:hAnsi="Times New Roman" w:cs="Times New Roman"/>
                <w:lang w:eastAsia="pt-BR"/>
              </w:rPr>
            </w:pPr>
            <w:r w:rsidRPr="00FD7570">
              <w:rPr>
                <w:rFonts w:ascii="Times New Roman" w:eastAsia="Times New Roman" w:hAnsi="Times New Roman" w:cs="Times New Roman"/>
                <w:lang w:eastAsia="pt-BR"/>
              </w:rPr>
              <w:t>12.776</w:t>
            </w:r>
          </w:p>
        </w:tc>
        <w:tc>
          <w:tcPr>
            <w:tcW w:w="1047" w:type="dxa"/>
            <w:tcBorders>
              <w:top w:val="single" w:sz="4" w:space="0" w:color="auto"/>
              <w:left w:val="nil"/>
              <w:bottom w:val="single" w:sz="4" w:space="0" w:color="auto"/>
              <w:right w:val="nil"/>
            </w:tcBorders>
            <w:noWrap/>
            <w:vAlign w:val="center"/>
            <w:hideMark/>
          </w:tcPr>
          <w:p w14:paraId="2FE52D44" w14:textId="77777777" w:rsidR="00FD7570" w:rsidRPr="00FD7570" w:rsidRDefault="00FD7570" w:rsidP="00FD7570">
            <w:pPr>
              <w:spacing w:after="0" w:line="360" w:lineRule="auto"/>
              <w:jc w:val="center"/>
              <w:rPr>
                <w:rFonts w:ascii="Times New Roman" w:eastAsia="Times New Roman" w:hAnsi="Times New Roman" w:cs="Times New Roman"/>
                <w:lang w:eastAsia="pt-BR"/>
              </w:rPr>
            </w:pPr>
            <w:r w:rsidRPr="00FD7570">
              <w:rPr>
                <w:rFonts w:ascii="Times New Roman" w:eastAsia="Times New Roman" w:hAnsi="Times New Roman" w:cs="Times New Roman"/>
                <w:lang w:eastAsia="pt-BR"/>
              </w:rPr>
              <w:t>12.00</w:t>
            </w:r>
          </w:p>
        </w:tc>
        <w:tc>
          <w:tcPr>
            <w:tcW w:w="1240" w:type="dxa"/>
            <w:tcBorders>
              <w:top w:val="single" w:sz="4" w:space="0" w:color="auto"/>
              <w:left w:val="nil"/>
              <w:bottom w:val="single" w:sz="4" w:space="0" w:color="auto"/>
              <w:right w:val="nil"/>
            </w:tcBorders>
            <w:noWrap/>
            <w:vAlign w:val="center"/>
            <w:hideMark/>
          </w:tcPr>
          <w:p w14:paraId="060653E3" w14:textId="77777777" w:rsidR="00FD7570" w:rsidRPr="00FD7570" w:rsidRDefault="00FD7570" w:rsidP="00FD7570">
            <w:pPr>
              <w:spacing w:after="0" w:line="360" w:lineRule="auto"/>
              <w:jc w:val="center"/>
              <w:rPr>
                <w:rFonts w:ascii="Times New Roman" w:eastAsia="Times New Roman" w:hAnsi="Times New Roman" w:cs="Times New Roman"/>
                <w:lang w:eastAsia="pt-BR"/>
              </w:rPr>
            </w:pPr>
            <w:r w:rsidRPr="00FD7570">
              <w:rPr>
                <w:rFonts w:ascii="Times New Roman" w:eastAsia="Times New Roman" w:hAnsi="Times New Roman" w:cs="Times New Roman"/>
                <w:lang w:eastAsia="pt-BR"/>
              </w:rPr>
              <w:t>1</w:t>
            </w:r>
          </w:p>
        </w:tc>
        <w:tc>
          <w:tcPr>
            <w:tcW w:w="1118" w:type="dxa"/>
            <w:tcBorders>
              <w:top w:val="single" w:sz="4" w:space="0" w:color="auto"/>
              <w:left w:val="nil"/>
              <w:bottom w:val="single" w:sz="4" w:space="0" w:color="auto"/>
              <w:right w:val="nil"/>
            </w:tcBorders>
            <w:noWrap/>
            <w:vAlign w:val="center"/>
            <w:hideMark/>
          </w:tcPr>
          <w:p w14:paraId="3BCCD833" w14:textId="77777777" w:rsidR="00FD7570" w:rsidRPr="00FD7570" w:rsidRDefault="00FD7570" w:rsidP="00FD7570">
            <w:pPr>
              <w:spacing w:after="0" w:line="360" w:lineRule="auto"/>
              <w:jc w:val="center"/>
              <w:rPr>
                <w:rFonts w:ascii="Times New Roman" w:eastAsia="Times New Roman" w:hAnsi="Times New Roman" w:cs="Times New Roman"/>
                <w:lang w:eastAsia="pt-BR"/>
              </w:rPr>
            </w:pPr>
            <w:r w:rsidRPr="00FD7570">
              <w:rPr>
                <w:rFonts w:ascii="Times New Roman" w:eastAsia="Times New Roman" w:hAnsi="Times New Roman" w:cs="Times New Roman"/>
                <w:lang w:eastAsia="pt-BR"/>
              </w:rPr>
              <w:t>57</w:t>
            </w:r>
          </w:p>
        </w:tc>
      </w:tr>
    </w:tbl>
    <w:p w14:paraId="46139CAE" w14:textId="77777777" w:rsidR="006C35DF" w:rsidRDefault="006C35DF" w:rsidP="00FD7570">
      <w:pPr>
        <w:spacing w:before="240" w:after="0" w:line="360" w:lineRule="auto"/>
        <w:rPr>
          <w:rFonts w:ascii="Times New Roman" w:eastAsia="Calibri" w:hAnsi="Times New Roman" w:cs="Times New Roman"/>
          <w:lang w:val="en-US" w:eastAsia="pt-BR"/>
        </w:rPr>
      </w:pPr>
    </w:p>
    <w:p w14:paraId="249046C6" w14:textId="77777777" w:rsidR="006C35DF" w:rsidRDefault="006C35DF">
      <w:pPr>
        <w:rPr>
          <w:rFonts w:ascii="Times New Roman" w:eastAsia="Calibri" w:hAnsi="Times New Roman" w:cs="Times New Roman"/>
          <w:lang w:val="en-US" w:eastAsia="pt-BR"/>
        </w:rPr>
      </w:pPr>
      <w:r>
        <w:rPr>
          <w:rFonts w:ascii="Times New Roman" w:eastAsia="Calibri" w:hAnsi="Times New Roman" w:cs="Times New Roman"/>
          <w:lang w:val="en-US" w:eastAsia="pt-BR"/>
        </w:rPr>
        <w:br w:type="page"/>
      </w:r>
    </w:p>
    <w:p w14:paraId="50554AF0" w14:textId="796EA3D6" w:rsidR="00FD7570" w:rsidRPr="006C35DF" w:rsidRDefault="00FD7570" w:rsidP="006C35DF">
      <w:pPr>
        <w:pStyle w:val="NoSpacing"/>
        <w:rPr>
          <w:rFonts w:ascii="Times New Roman" w:hAnsi="Times New Roman" w:cs="Times New Roman"/>
          <w:sz w:val="24"/>
          <w:szCs w:val="24"/>
          <w:u w:val="single"/>
          <w:lang w:val="en-US"/>
        </w:rPr>
      </w:pPr>
      <w:r w:rsidRPr="006C35DF">
        <w:rPr>
          <w:rFonts w:ascii="Times New Roman" w:hAnsi="Times New Roman" w:cs="Times New Roman"/>
          <w:sz w:val="24"/>
          <w:szCs w:val="24"/>
          <w:u w:val="single"/>
          <w:lang w:val="en-US" w:eastAsia="pt-BR"/>
        </w:rPr>
        <w:lastRenderedPageBreak/>
        <w:t xml:space="preserve">Table </w:t>
      </w:r>
      <w:r w:rsidR="00192AF2" w:rsidRPr="006C35DF">
        <w:rPr>
          <w:rFonts w:ascii="Times New Roman" w:hAnsi="Times New Roman" w:cs="Times New Roman"/>
          <w:sz w:val="24"/>
          <w:szCs w:val="24"/>
          <w:u w:val="single"/>
          <w:lang w:val="en-US" w:eastAsia="pt-BR"/>
        </w:rPr>
        <w:t>4</w:t>
      </w:r>
      <w:r w:rsidRPr="006C35DF">
        <w:rPr>
          <w:rFonts w:ascii="Times New Roman" w:hAnsi="Times New Roman" w:cs="Times New Roman"/>
          <w:sz w:val="24"/>
          <w:szCs w:val="24"/>
          <w:u w:val="single"/>
          <w:lang w:val="en-US" w:eastAsia="pt-BR"/>
        </w:rPr>
        <w:t xml:space="preserve"> - Characteristics of the treatment used (N = 580). Minas </w:t>
      </w:r>
      <w:proofErr w:type="spellStart"/>
      <w:r w:rsidRPr="006C35DF">
        <w:rPr>
          <w:rFonts w:ascii="Times New Roman" w:hAnsi="Times New Roman" w:cs="Times New Roman"/>
          <w:sz w:val="24"/>
          <w:szCs w:val="24"/>
          <w:u w:val="single"/>
          <w:lang w:val="en-US" w:eastAsia="pt-BR"/>
        </w:rPr>
        <w:t>Gerais</w:t>
      </w:r>
      <w:proofErr w:type="spellEnd"/>
      <w:r w:rsidRPr="006C35DF">
        <w:rPr>
          <w:rFonts w:ascii="Times New Roman" w:hAnsi="Times New Roman" w:cs="Times New Roman"/>
          <w:sz w:val="24"/>
          <w:szCs w:val="24"/>
          <w:u w:val="single"/>
          <w:lang w:val="en-US" w:eastAsia="pt-BR"/>
        </w:rPr>
        <w:t>, Brazil</w:t>
      </w:r>
      <w:r w:rsidRPr="006C35DF">
        <w:rPr>
          <w:rFonts w:ascii="Times New Roman" w:hAnsi="Times New Roman" w:cs="Times New Roman"/>
          <w:sz w:val="24"/>
          <w:szCs w:val="24"/>
          <w:u w:val="single"/>
          <w:lang w:val="en-US"/>
        </w:rPr>
        <w:t>.</w:t>
      </w:r>
    </w:p>
    <w:p w14:paraId="4DF7E156" w14:textId="77777777" w:rsidR="006C35DF" w:rsidRPr="006C35DF" w:rsidRDefault="006C35DF" w:rsidP="006C35DF">
      <w:pPr>
        <w:pStyle w:val="NoSpacing"/>
        <w:rPr>
          <w:rFonts w:ascii="Times New Roman" w:hAnsi="Times New Roman" w:cs="Times New Roman"/>
          <w:sz w:val="24"/>
          <w:szCs w:val="24"/>
          <w:lang w:val="en-US" w:eastAsia="pt-BR"/>
        </w:rPr>
      </w:pPr>
    </w:p>
    <w:tbl>
      <w:tblPr>
        <w:tblW w:w="7528"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348"/>
        <w:gridCol w:w="2693"/>
        <w:gridCol w:w="1211"/>
        <w:gridCol w:w="1276"/>
      </w:tblGrid>
      <w:tr w:rsidR="00FD7570" w:rsidRPr="00FD7570" w14:paraId="11E4EFD4" w14:textId="77777777" w:rsidTr="00FD7570">
        <w:trPr>
          <w:trHeight w:val="315"/>
        </w:trPr>
        <w:tc>
          <w:tcPr>
            <w:tcW w:w="5041" w:type="dxa"/>
            <w:gridSpan w:val="2"/>
            <w:tcBorders>
              <w:top w:val="single" w:sz="4" w:space="0" w:color="auto"/>
              <w:left w:val="nil"/>
              <w:bottom w:val="single" w:sz="4" w:space="0" w:color="auto"/>
              <w:right w:val="nil"/>
            </w:tcBorders>
            <w:noWrap/>
            <w:vAlign w:val="center"/>
            <w:hideMark/>
          </w:tcPr>
          <w:p w14:paraId="7328AC0E" w14:textId="77777777" w:rsidR="00FD7570" w:rsidRPr="00FD7570" w:rsidRDefault="00FD7570" w:rsidP="00FD7570">
            <w:pPr>
              <w:spacing w:after="0" w:line="240" w:lineRule="auto"/>
              <w:jc w:val="center"/>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Variável</w:t>
            </w:r>
          </w:p>
        </w:tc>
        <w:tc>
          <w:tcPr>
            <w:tcW w:w="1211" w:type="dxa"/>
            <w:tcBorders>
              <w:top w:val="single" w:sz="4" w:space="0" w:color="auto"/>
              <w:left w:val="nil"/>
              <w:bottom w:val="single" w:sz="4" w:space="0" w:color="auto"/>
              <w:right w:val="nil"/>
            </w:tcBorders>
            <w:noWrap/>
            <w:vAlign w:val="center"/>
            <w:hideMark/>
          </w:tcPr>
          <w:p w14:paraId="7A5D913D" w14:textId="77777777" w:rsidR="00FD7570" w:rsidRPr="00FD7570" w:rsidRDefault="00FD7570" w:rsidP="00FD7570">
            <w:pPr>
              <w:spacing w:after="0" w:line="240" w:lineRule="auto"/>
              <w:jc w:val="center"/>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N</w:t>
            </w:r>
          </w:p>
        </w:tc>
        <w:tc>
          <w:tcPr>
            <w:tcW w:w="1276" w:type="dxa"/>
            <w:tcBorders>
              <w:top w:val="single" w:sz="4" w:space="0" w:color="auto"/>
              <w:left w:val="nil"/>
              <w:bottom w:val="single" w:sz="4" w:space="0" w:color="auto"/>
              <w:right w:val="nil"/>
            </w:tcBorders>
            <w:noWrap/>
            <w:vAlign w:val="center"/>
            <w:hideMark/>
          </w:tcPr>
          <w:p w14:paraId="7299D09C" w14:textId="77777777" w:rsidR="00FD7570" w:rsidRPr="00FD7570" w:rsidRDefault="00FD7570" w:rsidP="00FD7570">
            <w:pPr>
              <w:spacing w:after="0" w:line="240" w:lineRule="auto"/>
              <w:jc w:val="center"/>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w:t>
            </w:r>
          </w:p>
        </w:tc>
      </w:tr>
      <w:tr w:rsidR="00FD7570" w:rsidRPr="00FD7570" w14:paraId="387F82EE" w14:textId="77777777" w:rsidTr="00FD7570">
        <w:trPr>
          <w:trHeight w:val="300"/>
        </w:trPr>
        <w:tc>
          <w:tcPr>
            <w:tcW w:w="2348" w:type="dxa"/>
            <w:tcBorders>
              <w:top w:val="single" w:sz="4" w:space="0" w:color="auto"/>
              <w:left w:val="nil"/>
              <w:bottom w:val="nil"/>
              <w:right w:val="nil"/>
            </w:tcBorders>
            <w:vAlign w:val="center"/>
            <w:hideMark/>
          </w:tcPr>
          <w:p w14:paraId="16D154EF" w14:textId="77777777" w:rsidR="00FD7570" w:rsidRPr="00FD7570" w:rsidRDefault="00FD7570" w:rsidP="00FD7570">
            <w:pPr>
              <w:spacing w:after="0" w:line="240" w:lineRule="auto"/>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Type of Treatment</w:t>
            </w:r>
          </w:p>
        </w:tc>
        <w:tc>
          <w:tcPr>
            <w:tcW w:w="2693" w:type="dxa"/>
            <w:tcBorders>
              <w:top w:val="single" w:sz="4" w:space="0" w:color="auto"/>
              <w:left w:val="nil"/>
              <w:bottom w:val="nil"/>
              <w:right w:val="nil"/>
            </w:tcBorders>
            <w:noWrap/>
            <w:vAlign w:val="center"/>
            <w:hideMark/>
          </w:tcPr>
          <w:p w14:paraId="77B42226" w14:textId="77777777" w:rsidR="00FD7570" w:rsidRPr="00FD7570" w:rsidRDefault="00FD7570" w:rsidP="00FD7570">
            <w:pPr>
              <w:spacing w:after="0" w:line="24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Conventional</w:t>
            </w:r>
          </w:p>
        </w:tc>
        <w:tc>
          <w:tcPr>
            <w:tcW w:w="1211" w:type="dxa"/>
            <w:tcBorders>
              <w:top w:val="single" w:sz="4" w:space="0" w:color="auto"/>
              <w:left w:val="nil"/>
              <w:bottom w:val="nil"/>
              <w:right w:val="nil"/>
            </w:tcBorders>
            <w:noWrap/>
            <w:vAlign w:val="center"/>
            <w:hideMark/>
          </w:tcPr>
          <w:p w14:paraId="548EF707"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150</w:t>
            </w:r>
          </w:p>
        </w:tc>
        <w:tc>
          <w:tcPr>
            <w:tcW w:w="1276" w:type="dxa"/>
            <w:tcBorders>
              <w:top w:val="single" w:sz="4" w:space="0" w:color="auto"/>
              <w:left w:val="nil"/>
              <w:bottom w:val="nil"/>
              <w:right w:val="nil"/>
            </w:tcBorders>
            <w:noWrap/>
            <w:vAlign w:val="center"/>
            <w:hideMark/>
          </w:tcPr>
          <w:p w14:paraId="0BA79EB0"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25.9</w:t>
            </w:r>
          </w:p>
        </w:tc>
      </w:tr>
      <w:tr w:rsidR="00FD7570" w:rsidRPr="00FD7570" w14:paraId="23506542" w14:textId="77777777" w:rsidTr="00FD7570">
        <w:trPr>
          <w:trHeight w:val="300"/>
        </w:trPr>
        <w:tc>
          <w:tcPr>
            <w:tcW w:w="2348" w:type="dxa"/>
            <w:tcBorders>
              <w:top w:val="nil"/>
              <w:left w:val="nil"/>
              <w:bottom w:val="nil"/>
              <w:right w:val="nil"/>
            </w:tcBorders>
            <w:noWrap/>
            <w:vAlign w:val="bottom"/>
            <w:hideMark/>
          </w:tcPr>
          <w:p w14:paraId="0ECEB8C2" w14:textId="77777777" w:rsidR="00FD7570" w:rsidRPr="00FD7570" w:rsidRDefault="00FD7570" w:rsidP="00FD7570">
            <w:pPr>
              <w:spacing w:after="0"/>
              <w:rPr>
                <w:rFonts w:ascii="Times New Roman" w:eastAsiaTheme="minorEastAsia" w:hAnsi="Times New Roman" w:cs="Times New Roman"/>
                <w:lang w:eastAsia="pt-BR"/>
              </w:rPr>
            </w:pPr>
          </w:p>
        </w:tc>
        <w:tc>
          <w:tcPr>
            <w:tcW w:w="2693" w:type="dxa"/>
            <w:tcBorders>
              <w:top w:val="nil"/>
              <w:left w:val="nil"/>
              <w:bottom w:val="nil"/>
              <w:right w:val="nil"/>
            </w:tcBorders>
            <w:noWrap/>
            <w:vAlign w:val="center"/>
            <w:hideMark/>
          </w:tcPr>
          <w:p w14:paraId="2B92AB37" w14:textId="77777777" w:rsidR="00FD7570" w:rsidRPr="00FD7570" w:rsidRDefault="00FD7570" w:rsidP="00FD7570">
            <w:pPr>
              <w:spacing w:after="0" w:line="24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Intensive</w:t>
            </w:r>
          </w:p>
        </w:tc>
        <w:tc>
          <w:tcPr>
            <w:tcW w:w="1211" w:type="dxa"/>
            <w:tcBorders>
              <w:top w:val="nil"/>
              <w:left w:val="nil"/>
              <w:bottom w:val="nil"/>
              <w:right w:val="nil"/>
            </w:tcBorders>
            <w:noWrap/>
            <w:vAlign w:val="center"/>
            <w:hideMark/>
          </w:tcPr>
          <w:p w14:paraId="34BF346C"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287</w:t>
            </w:r>
          </w:p>
        </w:tc>
        <w:tc>
          <w:tcPr>
            <w:tcW w:w="1276" w:type="dxa"/>
            <w:tcBorders>
              <w:top w:val="nil"/>
              <w:left w:val="nil"/>
              <w:bottom w:val="nil"/>
              <w:right w:val="nil"/>
            </w:tcBorders>
            <w:noWrap/>
            <w:vAlign w:val="center"/>
            <w:hideMark/>
          </w:tcPr>
          <w:p w14:paraId="264AEC1A"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49.5</w:t>
            </w:r>
          </w:p>
        </w:tc>
      </w:tr>
      <w:tr w:rsidR="00FD7570" w:rsidRPr="00FD7570" w14:paraId="5894DD18" w14:textId="77777777" w:rsidTr="00FD7570">
        <w:trPr>
          <w:trHeight w:val="300"/>
        </w:trPr>
        <w:tc>
          <w:tcPr>
            <w:tcW w:w="2348" w:type="dxa"/>
            <w:tcBorders>
              <w:top w:val="nil"/>
              <w:left w:val="nil"/>
              <w:bottom w:val="single" w:sz="4" w:space="0" w:color="auto"/>
              <w:right w:val="nil"/>
            </w:tcBorders>
            <w:noWrap/>
            <w:vAlign w:val="bottom"/>
            <w:hideMark/>
          </w:tcPr>
          <w:p w14:paraId="5E495736" w14:textId="77777777" w:rsidR="00FD7570" w:rsidRPr="00FD7570" w:rsidRDefault="00FD7570" w:rsidP="00FD7570">
            <w:pPr>
              <w:spacing w:after="0"/>
              <w:rPr>
                <w:rFonts w:ascii="Times New Roman" w:eastAsiaTheme="minorEastAsia" w:hAnsi="Times New Roman" w:cs="Times New Roman"/>
                <w:lang w:eastAsia="pt-BR"/>
              </w:rPr>
            </w:pPr>
          </w:p>
        </w:tc>
        <w:tc>
          <w:tcPr>
            <w:tcW w:w="2693" w:type="dxa"/>
            <w:tcBorders>
              <w:top w:val="nil"/>
              <w:left w:val="nil"/>
              <w:bottom w:val="single" w:sz="4" w:space="0" w:color="auto"/>
              <w:right w:val="nil"/>
            </w:tcBorders>
            <w:noWrap/>
            <w:vAlign w:val="center"/>
            <w:hideMark/>
          </w:tcPr>
          <w:p w14:paraId="3EA3A256" w14:textId="77777777" w:rsidR="00FD7570" w:rsidRPr="00FD7570" w:rsidRDefault="00FD7570" w:rsidP="00FD7570">
            <w:pPr>
              <w:spacing w:after="0" w:line="24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Uninformed</w:t>
            </w:r>
          </w:p>
        </w:tc>
        <w:tc>
          <w:tcPr>
            <w:tcW w:w="1211" w:type="dxa"/>
            <w:tcBorders>
              <w:top w:val="nil"/>
              <w:left w:val="nil"/>
              <w:bottom w:val="single" w:sz="4" w:space="0" w:color="auto"/>
              <w:right w:val="nil"/>
            </w:tcBorders>
            <w:noWrap/>
            <w:vAlign w:val="center"/>
            <w:hideMark/>
          </w:tcPr>
          <w:p w14:paraId="2697906A"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143</w:t>
            </w:r>
          </w:p>
        </w:tc>
        <w:tc>
          <w:tcPr>
            <w:tcW w:w="1276" w:type="dxa"/>
            <w:tcBorders>
              <w:top w:val="nil"/>
              <w:left w:val="nil"/>
              <w:bottom w:val="single" w:sz="4" w:space="0" w:color="auto"/>
              <w:right w:val="nil"/>
            </w:tcBorders>
            <w:noWrap/>
            <w:vAlign w:val="center"/>
            <w:hideMark/>
          </w:tcPr>
          <w:p w14:paraId="1F8BFDD0"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24.7</w:t>
            </w:r>
          </w:p>
        </w:tc>
      </w:tr>
      <w:tr w:rsidR="00FD7570" w:rsidRPr="00FD7570" w14:paraId="1B0BEEFA" w14:textId="77777777" w:rsidTr="00FD7570">
        <w:trPr>
          <w:trHeight w:val="300"/>
        </w:trPr>
        <w:tc>
          <w:tcPr>
            <w:tcW w:w="2348" w:type="dxa"/>
            <w:tcBorders>
              <w:top w:val="single" w:sz="4" w:space="0" w:color="auto"/>
              <w:left w:val="nil"/>
              <w:bottom w:val="nil"/>
              <w:right w:val="nil"/>
            </w:tcBorders>
            <w:vAlign w:val="center"/>
            <w:hideMark/>
          </w:tcPr>
          <w:p w14:paraId="61F2B4F6" w14:textId="77777777" w:rsidR="00FD7570" w:rsidRPr="00FD7570" w:rsidRDefault="00FD7570" w:rsidP="00FD7570">
            <w:pPr>
              <w:spacing w:after="0" w:line="240" w:lineRule="auto"/>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Carbohydrates Counting</w:t>
            </w:r>
          </w:p>
        </w:tc>
        <w:tc>
          <w:tcPr>
            <w:tcW w:w="2693" w:type="dxa"/>
            <w:tcBorders>
              <w:top w:val="single" w:sz="4" w:space="0" w:color="auto"/>
              <w:left w:val="nil"/>
              <w:bottom w:val="nil"/>
              <w:right w:val="nil"/>
            </w:tcBorders>
            <w:noWrap/>
            <w:vAlign w:val="center"/>
            <w:hideMark/>
          </w:tcPr>
          <w:p w14:paraId="37153A01" w14:textId="77777777" w:rsidR="00FD7570" w:rsidRPr="00FD7570" w:rsidRDefault="00FD7570" w:rsidP="00FD7570">
            <w:pPr>
              <w:spacing w:after="0" w:line="24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Yes</w:t>
            </w:r>
          </w:p>
        </w:tc>
        <w:tc>
          <w:tcPr>
            <w:tcW w:w="1211" w:type="dxa"/>
            <w:tcBorders>
              <w:top w:val="single" w:sz="4" w:space="0" w:color="auto"/>
              <w:left w:val="nil"/>
              <w:bottom w:val="nil"/>
              <w:right w:val="nil"/>
            </w:tcBorders>
            <w:noWrap/>
            <w:vAlign w:val="center"/>
            <w:hideMark/>
          </w:tcPr>
          <w:p w14:paraId="445EFCC6"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144</w:t>
            </w:r>
          </w:p>
        </w:tc>
        <w:tc>
          <w:tcPr>
            <w:tcW w:w="1276" w:type="dxa"/>
            <w:tcBorders>
              <w:top w:val="single" w:sz="4" w:space="0" w:color="auto"/>
              <w:left w:val="nil"/>
              <w:bottom w:val="nil"/>
              <w:right w:val="nil"/>
            </w:tcBorders>
            <w:noWrap/>
            <w:vAlign w:val="center"/>
            <w:hideMark/>
          </w:tcPr>
          <w:p w14:paraId="0B140B8E"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24.8</w:t>
            </w:r>
          </w:p>
        </w:tc>
      </w:tr>
      <w:tr w:rsidR="00FD7570" w:rsidRPr="00FD7570" w14:paraId="5ED787AA" w14:textId="77777777" w:rsidTr="00FD7570">
        <w:trPr>
          <w:trHeight w:val="300"/>
        </w:trPr>
        <w:tc>
          <w:tcPr>
            <w:tcW w:w="2348" w:type="dxa"/>
            <w:tcBorders>
              <w:top w:val="nil"/>
              <w:left w:val="nil"/>
              <w:bottom w:val="nil"/>
              <w:right w:val="nil"/>
            </w:tcBorders>
            <w:noWrap/>
            <w:vAlign w:val="bottom"/>
            <w:hideMark/>
          </w:tcPr>
          <w:p w14:paraId="33DB9CA0" w14:textId="77777777" w:rsidR="00FD7570" w:rsidRPr="00FD7570" w:rsidRDefault="00FD7570" w:rsidP="00FD7570">
            <w:pPr>
              <w:spacing w:after="0" w:line="240" w:lineRule="auto"/>
              <w:rPr>
                <w:rFonts w:ascii="Times New Roman" w:eastAsia="Times New Roman" w:hAnsi="Times New Roman" w:cs="Times New Roman"/>
                <w:b/>
                <w:color w:val="000000"/>
                <w:lang w:eastAsia="pt-BR"/>
              </w:rPr>
            </w:pPr>
          </w:p>
        </w:tc>
        <w:tc>
          <w:tcPr>
            <w:tcW w:w="2693" w:type="dxa"/>
            <w:tcBorders>
              <w:top w:val="nil"/>
              <w:left w:val="nil"/>
              <w:bottom w:val="nil"/>
              <w:right w:val="nil"/>
            </w:tcBorders>
            <w:noWrap/>
            <w:vAlign w:val="center"/>
            <w:hideMark/>
          </w:tcPr>
          <w:p w14:paraId="0B147B9F" w14:textId="77777777" w:rsidR="00FD7570" w:rsidRPr="00FD7570" w:rsidRDefault="00FD7570" w:rsidP="00FD7570">
            <w:pPr>
              <w:spacing w:after="0" w:line="24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No</w:t>
            </w:r>
          </w:p>
        </w:tc>
        <w:tc>
          <w:tcPr>
            <w:tcW w:w="1211" w:type="dxa"/>
            <w:tcBorders>
              <w:top w:val="nil"/>
              <w:left w:val="nil"/>
              <w:bottom w:val="nil"/>
              <w:right w:val="nil"/>
            </w:tcBorders>
            <w:noWrap/>
            <w:vAlign w:val="center"/>
            <w:hideMark/>
          </w:tcPr>
          <w:p w14:paraId="2BD73FE8"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177</w:t>
            </w:r>
          </w:p>
        </w:tc>
        <w:tc>
          <w:tcPr>
            <w:tcW w:w="1276" w:type="dxa"/>
            <w:tcBorders>
              <w:top w:val="nil"/>
              <w:left w:val="nil"/>
              <w:bottom w:val="nil"/>
              <w:right w:val="nil"/>
            </w:tcBorders>
            <w:noWrap/>
            <w:vAlign w:val="center"/>
            <w:hideMark/>
          </w:tcPr>
          <w:p w14:paraId="7BBB6325"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30.5</w:t>
            </w:r>
          </w:p>
        </w:tc>
      </w:tr>
      <w:tr w:rsidR="00FD7570" w:rsidRPr="00FD7570" w14:paraId="1FFF251A" w14:textId="77777777" w:rsidTr="00FD7570">
        <w:trPr>
          <w:trHeight w:val="300"/>
        </w:trPr>
        <w:tc>
          <w:tcPr>
            <w:tcW w:w="2348" w:type="dxa"/>
            <w:tcBorders>
              <w:top w:val="nil"/>
              <w:left w:val="nil"/>
              <w:bottom w:val="single" w:sz="4" w:space="0" w:color="auto"/>
              <w:right w:val="nil"/>
            </w:tcBorders>
            <w:noWrap/>
            <w:vAlign w:val="bottom"/>
            <w:hideMark/>
          </w:tcPr>
          <w:p w14:paraId="0D7C5D1A" w14:textId="77777777" w:rsidR="00FD7570" w:rsidRPr="00FD7570" w:rsidRDefault="00FD7570" w:rsidP="00FD7570">
            <w:pPr>
              <w:spacing w:after="0"/>
              <w:rPr>
                <w:rFonts w:ascii="Times New Roman" w:eastAsiaTheme="minorEastAsia" w:hAnsi="Times New Roman" w:cs="Times New Roman"/>
                <w:lang w:eastAsia="pt-BR"/>
              </w:rPr>
            </w:pPr>
          </w:p>
        </w:tc>
        <w:tc>
          <w:tcPr>
            <w:tcW w:w="2693" w:type="dxa"/>
            <w:tcBorders>
              <w:top w:val="nil"/>
              <w:left w:val="nil"/>
              <w:bottom w:val="single" w:sz="4" w:space="0" w:color="auto"/>
              <w:right w:val="nil"/>
            </w:tcBorders>
            <w:noWrap/>
            <w:vAlign w:val="center"/>
            <w:hideMark/>
          </w:tcPr>
          <w:p w14:paraId="770C67D6" w14:textId="77777777" w:rsidR="00FD7570" w:rsidRPr="00FD7570" w:rsidRDefault="00FD7570" w:rsidP="00FD7570">
            <w:pPr>
              <w:spacing w:after="0" w:line="24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Uninformed</w:t>
            </w:r>
          </w:p>
        </w:tc>
        <w:tc>
          <w:tcPr>
            <w:tcW w:w="1211" w:type="dxa"/>
            <w:tcBorders>
              <w:top w:val="nil"/>
              <w:left w:val="nil"/>
              <w:bottom w:val="single" w:sz="4" w:space="0" w:color="auto"/>
              <w:right w:val="nil"/>
            </w:tcBorders>
            <w:noWrap/>
            <w:vAlign w:val="center"/>
            <w:hideMark/>
          </w:tcPr>
          <w:p w14:paraId="31F88231"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259</w:t>
            </w:r>
          </w:p>
        </w:tc>
        <w:tc>
          <w:tcPr>
            <w:tcW w:w="1276" w:type="dxa"/>
            <w:tcBorders>
              <w:top w:val="nil"/>
              <w:left w:val="nil"/>
              <w:bottom w:val="single" w:sz="4" w:space="0" w:color="auto"/>
              <w:right w:val="nil"/>
            </w:tcBorders>
            <w:noWrap/>
            <w:vAlign w:val="center"/>
            <w:hideMark/>
          </w:tcPr>
          <w:p w14:paraId="25A7589C"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44.7</w:t>
            </w:r>
          </w:p>
        </w:tc>
      </w:tr>
      <w:tr w:rsidR="00FD7570" w:rsidRPr="00FD7570" w14:paraId="5E3F2F7E" w14:textId="77777777" w:rsidTr="00FD7570">
        <w:trPr>
          <w:trHeight w:val="300"/>
        </w:trPr>
        <w:tc>
          <w:tcPr>
            <w:tcW w:w="2348" w:type="dxa"/>
            <w:vMerge w:val="restart"/>
            <w:tcBorders>
              <w:top w:val="single" w:sz="4" w:space="0" w:color="auto"/>
              <w:left w:val="nil"/>
              <w:bottom w:val="nil"/>
              <w:right w:val="nil"/>
            </w:tcBorders>
            <w:noWrap/>
            <w:vAlign w:val="bottom"/>
            <w:hideMark/>
          </w:tcPr>
          <w:p w14:paraId="1A3F146A" w14:textId="77777777" w:rsidR="00FD7570" w:rsidRPr="00FD7570" w:rsidRDefault="00FD7570" w:rsidP="00FD7570">
            <w:pPr>
              <w:spacing w:after="0" w:line="240" w:lineRule="auto"/>
              <w:rPr>
                <w:rFonts w:ascii="Times New Roman" w:eastAsia="Times New Roman" w:hAnsi="Times New Roman" w:cs="Times New Roman"/>
                <w:b/>
                <w:color w:val="000000"/>
                <w:lang w:val="en-US" w:eastAsia="pt-BR"/>
              </w:rPr>
            </w:pPr>
            <w:r w:rsidRPr="00FD7570">
              <w:rPr>
                <w:rFonts w:ascii="Times New Roman" w:eastAsia="Times New Roman" w:hAnsi="Times New Roman" w:cs="Times New Roman"/>
                <w:b/>
                <w:bCs/>
                <w:color w:val="000000"/>
                <w:lang w:val="en-US" w:eastAsia="pt-BR"/>
              </w:rPr>
              <w:t>Insulin type of fast/ultrafast acting</w:t>
            </w:r>
          </w:p>
        </w:tc>
        <w:tc>
          <w:tcPr>
            <w:tcW w:w="2693" w:type="dxa"/>
            <w:tcBorders>
              <w:top w:val="single" w:sz="4" w:space="0" w:color="auto"/>
              <w:left w:val="nil"/>
              <w:bottom w:val="nil"/>
              <w:right w:val="nil"/>
            </w:tcBorders>
            <w:noWrap/>
            <w:vAlign w:val="center"/>
            <w:hideMark/>
          </w:tcPr>
          <w:p w14:paraId="00FEE24E" w14:textId="77777777" w:rsidR="00FD7570" w:rsidRPr="00FD7570" w:rsidRDefault="00FD7570" w:rsidP="00FD7570">
            <w:pPr>
              <w:spacing w:after="0" w:line="24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Regular</w:t>
            </w:r>
          </w:p>
        </w:tc>
        <w:tc>
          <w:tcPr>
            <w:tcW w:w="1211" w:type="dxa"/>
            <w:tcBorders>
              <w:top w:val="single" w:sz="4" w:space="0" w:color="auto"/>
              <w:left w:val="nil"/>
              <w:bottom w:val="nil"/>
              <w:right w:val="nil"/>
            </w:tcBorders>
            <w:noWrap/>
            <w:hideMark/>
          </w:tcPr>
          <w:p w14:paraId="4D3C7BDD"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180</w:t>
            </w:r>
          </w:p>
        </w:tc>
        <w:tc>
          <w:tcPr>
            <w:tcW w:w="1276" w:type="dxa"/>
            <w:tcBorders>
              <w:top w:val="single" w:sz="4" w:space="0" w:color="auto"/>
              <w:left w:val="nil"/>
              <w:bottom w:val="nil"/>
              <w:right w:val="nil"/>
            </w:tcBorders>
            <w:noWrap/>
            <w:hideMark/>
          </w:tcPr>
          <w:p w14:paraId="2468A99A"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31.0</w:t>
            </w:r>
          </w:p>
        </w:tc>
      </w:tr>
      <w:tr w:rsidR="00FD7570" w:rsidRPr="00FD7570" w14:paraId="38401C27" w14:textId="77777777" w:rsidTr="00FD7570">
        <w:trPr>
          <w:trHeight w:val="300"/>
        </w:trPr>
        <w:tc>
          <w:tcPr>
            <w:tcW w:w="0" w:type="auto"/>
            <w:vMerge/>
            <w:tcBorders>
              <w:top w:val="single" w:sz="4" w:space="0" w:color="auto"/>
              <w:left w:val="nil"/>
              <w:bottom w:val="nil"/>
              <w:right w:val="nil"/>
            </w:tcBorders>
            <w:vAlign w:val="center"/>
            <w:hideMark/>
          </w:tcPr>
          <w:p w14:paraId="390DD79B" w14:textId="77777777" w:rsidR="00FD7570" w:rsidRPr="00FD7570" w:rsidRDefault="00FD7570" w:rsidP="00FD7570">
            <w:pPr>
              <w:spacing w:after="0" w:line="240" w:lineRule="auto"/>
              <w:rPr>
                <w:rFonts w:ascii="Times New Roman" w:eastAsia="Times New Roman" w:hAnsi="Times New Roman" w:cs="Times New Roman"/>
                <w:b/>
                <w:color w:val="000000"/>
                <w:lang w:eastAsia="pt-BR"/>
              </w:rPr>
            </w:pPr>
          </w:p>
        </w:tc>
        <w:tc>
          <w:tcPr>
            <w:tcW w:w="2693" w:type="dxa"/>
            <w:tcBorders>
              <w:top w:val="nil"/>
              <w:left w:val="nil"/>
              <w:bottom w:val="nil"/>
              <w:right w:val="nil"/>
            </w:tcBorders>
            <w:noWrap/>
            <w:vAlign w:val="center"/>
            <w:hideMark/>
          </w:tcPr>
          <w:p w14:paraId="63151F30" w14:textId="77777777" w:rsidR="00FD7570" w:rsidRPr="00FD7570" w:rsidRDefault="00FD7570" w:rsidP="00FD7570">
            <w:pPr>
              <w:spacing w:after="0" w:line="24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 xml:space="preserve">Short-acting analog </w:t>
            </w:r>
          </w:p>
        </w:tc>
        <w:tc>
          <w:tcPr>
            <w:tcW w:w="1211" w:type="dxa"/>
            <w:tcBorders>
              <w:top w:val="nil"/>
              <w:left w:val="nil"/>
              <w:bottom w:val="nil"/>
              <w:right w:val="nil"/>
            </w:tcBorders>
            <w:noWrap/>
            <w:hideMark/>
          </w:tcPr>
          <w:p w14:paraId="3C5A5206"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144</w:t>
            </w:r>
          </w:p>
        </w:tc>
        <w:tc>
          <w:tcPr>
            <w:tcW w:w="1276" w:type="dxa"/>
            <w:tcBorders>
              <w:top w:val="nil"/>
              <w:left w:val="nil"/>
              <w:bottom w:val="nil"/>
              <w:right w:val="nil"/>
            </w:tcBorders>
            <w:noWrap/>
            <w:hideMark/>
          </w:tcPr>
          <w:p w14:paraId="700984FF"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24.8</w:t>
            </w:r>
          </w:p>
        </w:tc>
      </w:tr>
      <w:tr w:rsidR="00FD7570" w:rsidRPr="00FD7570" w14:paraId="5DB11FC1" w14:textId="77777777" w:rsidTr="00FD7570">
        <w:trPr>
          <w:trHeight w:val="300"/>
        </w:trPr>
        <w:tc>
          <w:tcPr>
            <w:tcW w:w="2348" w:type="dxa"/>
            <w:tcBorders>
              <w:top w:val="nil"/>
              <w:left w:val="nil"/>
              <w:bottom w:val="nil"/>
              <w:right w:val="nil"/>
            </w:tcBorders>
            <w:noWrap/>
            <w:vAlign w:val="bottom"/>
            <w:hideMark/>
          </w:tcPr>
          <w:p w14:paraId="0E84E534" w14:textId="77777777" w:rsidR="00FD7570" w:rsidRPr="00FD7570" w:rsidRDefault="00FD7570" w:rsidP="00FD7570">
            <w:pPr>
              <w:spacing w:after="0"/>
              <w:rPr>
                <w:rFonts w:ascii="Times New Roman" w:eastAsiaTheme="minorEastAsia" w:hAnsi="Times New Roman" w:cs="Times New Roman"/>
                <w:lang w:eastAsia="pt-BR"/>
              </w:rPr>
            </w:pPr>
          </w:p>
        </w:tc>
        <w:tc>
          <w:tcPr>
            <w:tcW w:w="2693" w:type="dxa"/>
            <w:tcBorders>
              <w:top w:val="nil"/>
              <w:left w:val="nil"/>
              <w:bottom w:val="nil"/>
              <w:right w:val="nil"/>
            </w:tcBorders>
            <w:noWrap/>
            <w:vAlign w:val="center"/>
            <w:hideMark/>
          </w:tcPr>
          <w:p w14:paraId="1B59B7FC" w14:textId="77777777" w:rsidR="00FD7570" w:rsidRPr="00FD7570" w:rsidRDefault="00FD7570" w:rsidP="00FD7570">
            <w:pPr>
              <w:spacing w:after="0" w:line="24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Uninformed</w:t>
            </w:r>
          </w:p>
        </w:tc>
        <w:tc>
          <w:tcPr>
            <w:tcW w:w="1211" w:type="dxa"/>
            <w:tcBorders>
              <w:top w:val="nil"/>
              <w:left w:val="nil"/>
              <w:bottom w:val="nil"/>
              <w:right w:val="nil"/>
            </w:tcBorders>
            <w:noWrap/>
            <w:hideMark/>
          </w:tcPr>
          <w:p w14:paraId="5BF40BF2"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256</w:t>
            </w:r>
          </w:p>
        </w:tc>
        <w:tc>
          <w:tcPr>
            <w:tcW w:w="1276" w:type="dxa"/>
            <w:tcBorders>
              <w:top w:val="nil"/>
              <w:left w:val="nil"/>
              <w:bottom w:val="nil"/>
              <w:right w:val="nil"/>
            </w:tcBorders>
            <w:noWrap/>
            <w:hideMark/>
          </w:tcPr>
          <w:p w14:paraId="3C7B351B"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44.1</w:t>
            </w:r>
          </w:p>
        </w:tc>
      </w:tr>
      <w:tr w:rsidR="00FD7570" w:rsidRPr="00FD7570" w14:paraId="07190330" w14:textId="77777777" w:rsidTr="00FD7570">
        <w:trPr>
          <w:trHeight w:val="300"/>
        </w:trPr>
        <w:tc>
          <w:tcPr>
            <w:tcW w:w="2348" w:type="dxa"/>
            <w:tcBorders>
              <w:top w:val="nil"/>
              <w:left w:val="nil"/>
              <w:bottom w:val="single" w:sz="4" w:space="0" w:color="auto"/>
              <w:right w:val="nil"/>
            </w:tcBorders>
            <w:noWrap/>
            <w:vAlign w:val="bottom"/>
            <w:hideMark/>
          </w:tcPr>
          <w:p w14:paraId="6F1C0BDF" w14:textId="77777777" w:rsidR="00FD7570" w:rsidRPr="00FD7570" w:rsidRDefault="00FD7570" w:rsidP="00FD7570">
            <w:pPr>
              <w:spacing w:after="0"/>
              <w:rPr>
                <w:rFonts w:ascii="Times New Roman" w:eastAsiaTheme="minorEastAsia" w:hAnsi="Times New Roman" w:cs="Times New Roman"/>
                <w:lang w:eastAsia="pt-BR"/>
              </w:rPr>
            </w:pPr>
          </w:p>
        </w:tc>
        <w:tc>
          <w:tcPr>
            <w:tcW w:w="2693" w:type="dxa"/>
            <w:tcBorders>
              <w:top w:val="nil"/>
              <w:left w:val="nil"/>
              <w:bottom w:val="single" w:sz="4" w:space="0" w:color="auto"/>
              <w:right w:val="nil"/>
            </w:tcBorders>
            <w:noWrap/>
            <w:vAlign w:val="center"/>
            <w:hideMark/>
          </w:tcPr>
          <w:p w14:paraId="22006545" w14:textId="77777777" w:rsidR="00FD7570" w:rsidRPr="00FD7570" w:rsidRDefault="00FD7570" w:rsidP="00FD7570">
            <w:pPr>
              <w:spacing w:after="0" w:line="240" w:lineRule="auto"/>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Total</w:t>
            </w:r>
            <w:r w:rsidRPr="00FD7570">
              <w:rPr>
                <w:rFonts w:ascii="Times New Roman" w:eastAsia="Times New Roman" w:hAnsi="Times New Roman" w:cs="Times New Roman"/>
                <w:color w:val="000000"/>
                <w:lang w:eastAsia="pt-BR"/>
              </w:rPr>
              <w:tab/>
            </w:r>
          </w:p>
        </w:tc>
        <w:tc>
          <w:tcPr>
            <w:tcW w:w="1211" w:type="dxa"/>
            <w:tcBorders>
              <w:top w:val="nil"/>
              <w:left w:val="nil"/>
              <w:bottom w:val="single" w:sz="4" w:space="0" w:color="auto"/>
              <w:right w:val="nil"/>
            </w:tcBorders>
            <w:noWrap/>
            <w:vAlign w:val="center"/>
            <w:hideMark/>
          </w:tcPr>
          <w:p w14:paraId="0439DA44"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580</w:t>
            </w:r>
          </w:p>
        </w:tc>
        <w:tc>
          <w:tcPr>
            <w:tcW w:w="1276" w:type="dxa"/>
            <w:tcBorders>
              <w:top w:val="nil"/>
              <w:left w:val="nil"/>
              <w:bottom w:val="single" w:sz="4" w:space="0" w:color="auto"/>
              <w:right w:val="nil"/>
            </w:tcBorders>
            <w:noWrap/>
            <w:vAlign w:val="center"/>
            <w:hideMark/>
          </w:tcPr>
          <w:p w14:paraId="3A772025"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100.0</w:t>
            </w:r>
          </w:p>
        </w:tc>
      </w:tr>
      <w:tr w:rsidR="00FD7570" w:rsidRPr="00FD7570" w14:paraId="43276748" w14:textId="77777777" w:rsidTr="00FD7570">
        <w:trPr>
          <w:trHeight w:val="403"/>
        </w:trPr>
        <w:tc>
          <w:tcPr>
            <w:tcW w:w="2348" w:type="dxa"/>
            <w:vMerge w:val="restart"/>
            <w:tcBorders>
              <w:top w:val="single" w:sz="4" w:space="0" w:color="auto"/>
              <w:left w:val="nil"/>
              <w:bottom w:val="nil"/>
              <w:right w:val="nil"/>
            </w:tcBorders>
            <w:vAlign w:val="center"/>
            <w:hideMark/>
          </w:tcPr>
          <w:p w14:paraId="659BF072" w14:textId="77777777" w:rsidR="00FD7570" w:rsidRPr="00FD7570" w:rsidRDefault="00FD7570" w:rsidP="00FD7570">
            <w:pPr>
              <w:spacing w:after="0" w:line="240" w:lineRule="auto"/>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color w:val="000000"/>
                <w:lang w:eastAsia="pt-BR"/>
              </w:rPr>
              <w:t>Frequency</w:t>
            </w:r>
          </w:p>
        </w:tc>
        <w:tc>
          <w:tcPr>
            <w:tcW w:w="2693" w:type="dxa"/>
            <w:tcBorders>
              <w:top w:val="single" w:sz="4" w:space="0" w:color="auto"/>
              <w:left w:val="nil"/>
              <w:bottom w:val="nil"/>
              <w:right w:val="nil"/>
            </w:tcBorders>
            <w:noWrap/>
            <w:vAlign w:val="bottom"/>
            <w:hideMark/>
          </w:tcPr>
          <w:p w14:paraId="2A644578" w14:textId="77777777" w:rsidR="00FD7570" w:rsidRPr="00FD7570" w:rsidRDefault="00FD7570" w:rsidP="00FD7570">
            <w:pPr>
              <w:spacing w:after="0" w:line="100" w:lineRule="atLeast"/>
              <w:rPr>
                <w:rFonts w:ascii="Times New Roman" w:eastAsia="Times New Roman" w:hAnsi="Times New Roman" w:cs="Times New Roman"/>
              </w:rPr>
            </w:pPr>
            <w:r w:rsidRPr="00FD7570">
              <w:rPr>
                <w:rFonts w:ascii="Times New Roman" w:eastAsia="Times New Roman" w:hAnsi="Times New Roman" w:cs="Times New Roman"/>
              </w:rPr>
              <w:t>once a day</w:t>
            </w:r>
          </w:p>
        </w:tc>
        <w:tc>
          <w:tcPr>
            <w:tcW w:w="1211" w:type="dxa"/>
            <w:tcBorders>
              <w:top w:val="single" w:sz="4" w:space="0" w:color="auto"/>
              <w:left w:val="nil"/>
              <w:bottom w:val="nil"/>
              <w:right w:val="nil"/>
            </w:tcBorders>
            <w:noWrap/>
            <w:hideMark/>
          </w:tcPr>
          <w:p w14:paraId="63C9D054"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537</w:t>
            </w:r>
          </w:p>
        </w:tc>
        <w:tc>
          <w:tcPr>
            <w:tcW w:w="1276" w:type="dxa"/>
            <w:tcBorders>
              <w:top w:val="single" w:sz="4" w:space="0" w:color="auto"/>
              <w:left w:val="nil"/>
              <w:bottom w:val="nil"/>
              <w:right w:val="nil"/>
            </w:tcBorders>
            <w:noWrap/>
            <w:hideMark/>
          </w:tcPr>
          <w:p w14:paraId="504A0826"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92.6</w:t>
            </w:r>
          </w:p>
        </w:tc>
      </w:tr>
      <w:tr w:rsidR="00FD7570" w:rsidRPr="00FD7570" w14:paraId="570C1132" w14:textId="77777777" w:rsidTr="00FD7570">
        <w:trPr>
          <w:trHeight w:val="300"/>
        </w:trPr>
        <w:tc>
          <w:tcPr>
            <w:tcW w:w="0" w:type="auto"/>
            <w:vMerge/>
            <w:tcBorders>
              <w:top w:val="single" w:sz="4" w:space="0" w:color="auto"/>
              <w:left w:val="nil"/>
              <w:bottom w:val="nil"/>
              <w:right w:val="nil"/>
            </w:tcBorders>
            <w:vAlign w:val="center"/>
            <w:hideMark/>
          </w:tcPr>
          <w:p w14:paraId="59B207F3" w14:textId="77777777" w:rsidR="00FD7570" w:rsidRPr="00FD7570" w:rsidRDefault="00FD7570" w:rsidP="00FD7570">
            <w:pPr>
              <w:spacing w:after="0" w:line="240" w:lineRule="auto"/>
              <w:rPr>
                <w:rFonts w:ascii="Times New Roman" w:eastAsia="Times New Roman" w:hAnsi="Times New Roman" w:cs="Times New Roman"/>
                <w:b/>
                <w:bCs/>
                <w:color w:val="000000"/>
                <w:lang w:eastAsia="pt-BR"/>
              </w:rPr>
            </w:pPr>
          </w:p>
        </w:tc>
        <w:tc>
          <w:tcPr>
            <w:tcW w:w="2693" w:type="dxa"/>
            <w:tcBorders>
              <w:top w:val="nil"/>
              <w:left w:val="nil"/>
              <w:bottom w:val="nil"/>
              <w:right w:val="nil"/>
            </w:tcBorders>
            <w:noWrap/>
            <w:vAlign w:val="bottom"/>
            <w:hideMark/>
          </w:tcPr>
          <w:p w14:paraId="1DE7EA78" w14:textId="77777777" w:rsidR="00FD7570" w:rsidRPr="00FD7570" w:rsidRDefault="00FD7570" w:rsidP="00FD7570">
            <w:pPr>
              <w:spacing w:after="0" w:line="100" w:lineRule="atLeast"/>
              <w:rPr>
                <w:rFonts w:ascii="Times New Roman" w:eastAsia="Times New Roman" w:hAnsi="Times New Roman" w:cs="Times New Roman"/>
              </w:rPr>
            </w:pPr>
            <w:r w:rsidRPr="00FD7570">
              <w:rPr>
                <w:rFonts w:ascii="Times New Roman" w:eastAsia="Times New Roman" w:hAnsi="Times New Roman" w:cs="Times New Roman"/>
              </w:rPr>
              <w:t>twice a day</w:t>
            </w:r>
          </w:p>
        </w:tc>
        <w:tc>
          <w:tcPr>
            <w:tcW w:w="1211" w:type="dxa"/>
            <w:tcBorders>
              <w:top w:val="nil"/>
              <w:left w:val="nil"/>
              <w:bottom w:val="nil"/>
              <w:right w:val="nil"/>
            </w:tcBorders>
            <w:noWrap/>
            <w:hideMark/>
          </w:tcPr>
          <w:p w14:paraId="651AB45D"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43</w:t>
            </w:r>
          </w:p>
        </w:tc>
        <w:tc>
          <w:tcPr>
            <w:tcW w:w="1276" w:type="dxa"/>
            <w:tcBorders>
              <w:top w:val="nil"/>
              <w:left w:val="nil"/>
              <w:bottom w:val="nil"/>
              <w:right w:val="nil"/>
            </w:tcBorders>
            <w:noWrap/>
            <w:hideMark/>
          </w:tcPr>
          <w:p w14:paraId="4C864B85"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7.4</w:t>
            </w:r>
          </w:p>
        </w:tc>
      </w:tr>
      <w:tr w:rsidR="00FD7570" w:rsidRPr="00FD7570" w14:paraId="3376FA93" w14:textId="77777777" w:rsidTr="00FD7570">
        <w:trPr>
          <w:trHeight w:val="300"/>
        </w:trPr>
        <w:tc>
          <w:tcPr>
            <w:tcW w:w="2348" w:type="dxa"/>
            <w:tcBorders>
              <w:top w:val="nil"/>
              <w:left w:val="nil"/>
              <w:bottom w:val="single" w:sz="4" w:space="0" w:color="auto"/>
              <w:right w:val="nil"/>
            </w:tcBorders>
            <w:noWrap/>
            <w:vAlign w:val="bottom"/>
          </w:tcPr>
          <w:p w14:paraId="04FC89E1" w14:textId="77777777" w:rsidR="00FD7570" w:rsidRPr="00FD7570" w:rsidRDefault="00FD7570" w:rsidP="00FD7570">
            <w:pPr>
              <w:spacing w:after="0" w:line="240" w:lineRule="auto"/>
              <w:rPr>
                <w:rFonts w:ascii="Times New Roman" w:eastAsia="Times New Roman" w:hAnsi="Times New Roman" w:cs="Times New Roman"/>
                <w:color w:val="000000"/>
                <w:lang w:eastAsia="pt-BR"/>
              </w:rPr>
            </w:pPr>
          </w:p>
        </w:tc>
        <w:tc>
          <w:tcPr>
            <w:tcW w:w="2693" w:type="dxa"/>
            <w:tcBorders>
              <w:top w:val="nil"/>
              <w:left w:val="nil"/>
              <w:bottom w:val="single" w:sz="4" w:space="0" w:color="auto"/>
              <w:right w:val="nil"/>
            </w:tcBorders>
            <w:noWrap/>
            <w:vAlign w:val="bottom"/>
            <w:hideMark/>
          </w:tcPr>
          <w:p w14:paraId="674220A0" w14:textId="77777777" w:rsidR="00FD7570" w:rsidRPr="00FD7570" w:rsidRDefault="00FD7570" w:rsidP="00FD7570">
            <w:pPr>
              <w:spacing w:after="0" w:line="100" w:lineRule="atLeast"/>
              <w:rPr>
                <w:rFonts w:ascii="Times New Roman" w:eastAsia="Times New Roman" w:hAnsi="Times New Roman" w:cs="Times New Roman"/>
              </w:rPr>
            </w:pPr>
            <w:r w:rsidRPr="00FD7570">
              <w:rPr>
                <w:rFonts w:ascii="Times New Roman" w:eastAsia="Times New Roman" w:hAnsi="Times New Roman" w:cs="Times New Roman"/>
              </w:rPr>
              <w:t>3 times a day</w:t>
            </w:r>
          </w:p>
        </w:tc>
        <w:tc>
          <w:tcPr>
            <w:tcW w:w="1211" w:type="dxa"/>
            <w:tcBorders>
              <w:top w:val="nil"/>
              <w:left w:val="nil"/>
              <w:bottom w:val="single" w:sz="4" w:space="0" w:color="auto"/>
              <w:right w:val="nil"/>
            </w:tcBorders>
            <w:noWrap/>
            <w:vAlign w:val="center"/>
            <w:hideMark/>
          </w:tcPr>
          <w:p w14:paraId="6EEA9A8D"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580</w:t>
            </w:r>
          </w:p>
        </w:tc>
        <w:tc>
          <w:tcPr>
            <w:tcW w:w="1276" w:type="dxa"/>
            <w:tcBorders>
              <w:top w:val="nil"/>
              <w:left w:val="nil"/>
              <w:bottom w:val="single" w:sz="4" w:space="0" w:color="auto"/>
              <w:right w:val="nil"/>
            </w:tcBorders>
            <w:noWrap/>
            <w:vAlign w:val="center"/>
            <w:hideMark/>
          </w:tcPr>
          <w:p w14:paraId="3937F9CD" w14:textId="77777777" w:rsidR="00FD7570" w:rsidRPr="00FD7570" w:rsidRDefault="00FD7570" w:rsidP="00FD7570">
            <w:pPr>
              <w:spacing w:after="0" w:line="240" w:lineRule="auto"/>
              <w:jc w:val="center"/>
              <w:rPr>
                <w:rFonts w:ascii="Times New Roman" w:eastAsia="Times New Roman" w:hAnsi="Times New Roman" w:cs="Times New Roman"/>
                <w:color w:val="000000"/>
                <w:lang w:eastAsia="pt-BR"/>
              </w:rPr>
            </w:pPr>
            <w:r w:rsidRPr="00FD7570">
              <w:rPr>
                <w:rFonts w:ascii="Times New Roman" w:eastAsia="Times New Roman" w:hAnsi="Times New Roman" w:cs="Times New Roman"/>
                <w:color w:val="000000"/>
                <w:lang w:eastAsia="pt-BR"/>
              </w:rPr>
              <w:t>100.0</w:t>
            </w:r>
          </w:p>
        </w:tc>
      </w:tr>
    </w:tbl>
    <w:p w14:paraId="7677AFB7" w14:textId="77777777" w:rsidR="00FD7570" w:rsidRPr="00FD7570" w:rsidRDefault="00FD7570" w:rsidP="00FD7570"/>
    <w:p w14:paraId="689D0945" w14:textId="77777777" w:rsidR="00FD7570" w:rsidRPr="006C35DF" w:rsidRDefault="00FD7570" w:rsidP="006C35DF">
      <w:pPr>
        <w:pStyle w:val="NoSpacing"/>
        <w:rPr>
          <w:rFonts w:ascii="Times New Roman" w:hAnsi="Times New Roman" w:cs="Times New Roman"/>
          <w:sz w:val="24"/>
          <w:szCs w:val="24"/>
          <w:u w:val="single"/>
          <w:lang w:val="en-US"/>
        </w:rPr>
      </w:pPr>
      <w:r w:rsidRPr="006C35DF">
        <w:rPr>
          <w:rFonts w:ascii="Times New Roman" w:hAnsi="Times New Roman" w:cs="Times New Roman"/>
          <w:sz w:val="24"/>
          <w:szCs w:val="24"/>
          <w:u w:val="single"/>
          <w:lang w:val="en-US"/>
        </w:rPr>
        <w:t xml:space="preserve">Table </w:t>
      </w:r>
      <w:r w:rsidR="00192AF2" w:rsidRPr="006C35DF">
        <w:rPr>
          <w:rFonts w:ascii="Times New Roman" w:hAnsi="Times New Roman" w:cs="Times New Roman"/>
          <w:sz w:val="24"/>
          <w:szCs w:val="24"/>
          <w:u w:val="single"/>
          <w:lang w:val="en-US"/>
        </w:rPr>
        <w:t>5</w:t>
      </w:r>
      <w:r w:rsidRPr="006C35DF">
        <w:rPr>
          <w:rFonts w:ascii="Times New Roman" w:hAnsi="Times New Roman" w:cs="Times New Roman"/>
          <w:sz w:val="24"/>
          <w:szCs w:val="24"/>
          <w:u w:val="single"/>
          <w:lang w:val="en-US"/>
        </w:rPr>
        <w:t xml:space="preserve"> - Dose Analysis of analog glargine in different age groups.</w:t>
      </w:r>
    </w:p>
    <w:p w14:paraId="458F0366" w14:textId="77777777" w:rsidR="006C35DF" w:rsidRPr="006C35DF" w:rsidRDefault="006C35DF" w:rsidP="006C35DF">
      <w:pPr>
        <w:pStyle w:val="NoSpacing"/>
        <w:rPr>
          <w:rFonts w:ascii="Times New Roman" w:hAnsi="Times New Roman" w:cs="Times New Roman"/>
          <w:sz w:val="24"/>
          <w:szCs w:val="24"/>
          <w:u w:val="single"/>
          <w:lang w:val="en-US"/>
        </w:rPr>
      </w:pPr>
    </w:p>
    <w:tbl>
      <w:tblPr>
        <w:tblW w:w="9071" w:type="dxa"/>
        <w:tblCellMar>
          <w:left w:w="70" w:type="dxa"/>
          <w:right w:w="70" w:type="dxa"/>
        </w:tblCellMar>
        <w:tblLook w:val="04A0" w:firstRow="1" w:lastRow="0" w:firstColumn="1" w:lastColumn="0" w:noHBand="0" w:noVBand="1"/>
      </w:tblPr>
      <w:tblGrid>
        <w:gridCol w:w="2030"/>
        <w:gridCol w:w="563"/>
        <w:gridCol w:w="2162"/>
        <w:gridCol w:w="1107"/>
        <w:gridCol w:w="1082"/>
        <w:gridCol w:w="1118"/>
        <w:gridCol w:w="1009"/>
      </w:tblGrid>
      <w:tr w:rsidR="00FD7570" w:rsidRPr="00FD7570" w14:paraId="4FA95257" w14:textId="77777777" w:rsidTr="00FD7570">
        <w:trPr>
          <w:trHeight w:val="300"/>
        </w:trPr>
        <w:tc>
          <w:tcPr>
            <w:tcW w:w="1147" w:type="pct"/>
            <w:tcBorders>
              <w:top w:val="single" w:sz="4" w:space="0" w:color="auto"/>
              <w:left w:val="nil"/>
              <w:bottom w:val="single" w:sz="4" w:space="0" w:color="auto"/>
              <w:right w:val="nil"/>
            </w:tcBorders>
            <w:noWrap/>
            <w:vAlign w:val="center"/>
            <w:hideMark/>
          </w:tcPr>
          <w:p w14:paraId="6B799DC4" w14:textId="77777777" w:rsidR="00FD7570" w:rsidRPr="00FD7570" w:rsidRDefault="00FD7570" w:rsidP="00FD7570">
            <w:pPr>
              <w:spacing w:after="0" w:line="240" w:lineRule="auto"/>
              <w:jc w:val="center"/>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Variable</w:t>
            </w:r>
          </w:p>
        </w:tc>
        <w:tc>
          <w:tcPr>
            <w:tcW w:w="338" w:type="pct"/>
            <w:tcBorders>
              <w:top w:val="single" w:sz="4" w:space="0" w:color="auto"/>
              <w:left w:val="nil"/>
              <w:bottom w:val="single" w:sz="4" w:space="0" w:color="auto"/>
              <w:right w:val="nil"/>
            </w:tcBorders>
            <w:vAlign w:val="center"/>
            <w:hideMark/>
          </w:tcPr>
          <w:p w14:paraId="33A65227" w14:textId="77777777" w:rsidR="00FD7570" w:rsidRPr="00FD7570" w:rsidRDefault="00FD7570" w:rsidP="00FD7570">
            <w:pPr>
              <w:spacing w:after="0" w:line="240" w:lineRule="auto"/>
              <w:jc w:val="center"/>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N</w:t>
            </w:r>
          </w:p>
        </w:tc>
        <w:tc>
          <w:tcPr>
            <w:tcW w:w="1219" w:type="pct"/>
            <w:tcBorders>
              <w:top w:val="single" w:sz="4" w:space="0" w:color="auto"/>
              <w:left w:val="nil"/>
              <w:bottom w:val="single" w:sz="4" w:space="0" w:color="auto"/>
              <w:right w:val="nil"/>
            </w:tcBorders>
            <w:noWrap/>
            <w:vAlign w:val="center"/>
            <w:hideMark/>
          </w:tcPr>
          <w:p w14:paraId="0EAA7604" w14:textId="77777777" w:rsidR="00FD7570" w:rsidRPr="00FD7570" w:rsidRDefault="00FD7570" w:rsidP="00FD7570">
            <w:pPr>
              <w:spacing w:after="0" w:line="240" w:lineRule="auto"/>
              <w:jc w:val="center"/>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Average</w:t>
            </w:r>
          </w:p>
        </w:tc>
        <w:tc>
          <w:tcPr>
            <w:tcW w:w="638" w:type="pct"/>
            <w:tcBorders>
              <w:top w:val="single" w:sz="4" w:space="0" w:color="auto"/>
              <w:left w:val="nil"/>
              <w:bottom w:val="single" w:sz="4" w:space="0" w:color="auto"/>
              <w:right w:val="nil"/>
            </w:tcBorders>
            <w:vAlign w:val="center"/>
            <w:hideMark/>
          </w:tcPr>
          <w:p w14:paraId="3C7E34BF" w14:textId="77777777" w:rsidR="00FD7570" w:rsidRPr="00FD7570" w:rsidRDefault="00FD7570" w:rsidP="00FD7570">
            <w:pPr>
              <w:spacing w:after="0" w:line="240" w:lineRule="auto"/>
              <w:jc w:val="center"/>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Standard Deviation</w:t>
            </w:r>
          </w:p>
        </w:tc>
        <w:tc>
          <w:tcPr>
            <w:tcW w:w="526" w:type="pct"/>
            <w:tcBorders>
              <w:top w:val="single" w:sz="4" w:space="0" w:color="auto"/>
              <w:left w:val="nil"/>
              <w:bottom w:val="single" w:sz="4" w:space="0" w:color="auto"/>
              <w:right w:val="nil"/>
            </w:tcBorders>
            <w:noWrap/>
            <w:vAlign w:val="center"/>
            <w:hideMark/>
          </w:tcPr>
          <w:p w14:paraId="50BA4D31" w14:textId="77777777" w:rsidR="00FD7570" w:rsidRPr="00FD7570" w:rsidRDefault="00FD7570" w:rsidP="00FD7570">
            <w:pPr>
              <w:spacing w:after="0" w:line="240" w:lineRule="auto"/>
              <w:jc w:val="center"/>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Minimum</w:t>
            </w:r>
          </w:p>
        </w:tc>
        <w:tc>
          <w:tcPr>
            <w:tcW w:w="548" w:type="pct"/>
            <w:tcBorders>
              <w:top w:val="single" w:sz="4" w:space="0" w:color="auto"/>
              <w:left w:val="nil"/>
              <w:bottom w:val="single" w:sz="4" w:space="0" w:color="auto"/>
              <w:right w:val="nil"/>
            </w:tcBorders>
            <w:noWrap/>
            <w:vAlign w:val="center"/>
            <w:hideMark/>
          </w:tcPr>
          <w:p w14:paraId="1630276C" w14:textId="77777777" w:rsidR="00FD7570" w:rsidRPr="00FD7570" w:rsidRDefault="00FD7570" w:rsidP="00FD7570">
            <w:pPr>
              <w:spacing w:after="0" w:line="240" w:lineRule="auto"/>
              <w:jc w:val="center"/>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Maximum</w:t>
            </w:r>
          </w:p>
        </w:tc>
        <w:tc>
          <w:tcPr>
            <w:tcW w:w="584" w:type="pct"/>
            <w:tcBorders>
              <w:top w:val="single" w:sz="4" w:space="0" w:color="auto"/>
              <w:left w:val="nil"/>
              <w:bottom w:val="single" w:sz="4" w:space="0" w:color="auto"/>
              <w:right w:val="nil"/>
            </w:tcBorders>
            <w:noWrap/>
            <w:vAlign w:val="center"/>
            <w:hideMark/>
          </w:tcPr>
          <w:p w14:paraId="50650CCF" w14:textId="77777777" w:rsidR="00FD7570" w:rsidRPr="00FD7570" w:rsidRDefault="00FD7570" w:rsidP="00FD7570">
            <w:pPr>
              <w:spacing w:after="0" w:line="240" w:lineRule="auto"/>
              <w:jc w:val="center"/>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p-Value</w:t>
            </w:r>
          </w:p>
        </w:tc>
      </w:tr>
      <w:tr w:rsidR="00FD7570" w:rsidRPr="00FD7570" w14:paraId="269E80D7" w14:textId="77777777" w:rsidTr="00FD7570">
        <w:trPr>
          <w:trHeight w:val="300"/>
        </w:trPr>
        <w:tc>
          <w:tcPr>
            <w:tcW w:w="1147" w:type="pct"/>
            <w:tcBorders>
              <w:top w:val="single" w:sz="4" w:space="0" w:color="auto"/>
              <w:left w:val="nil"/>
              <w:bottom w:val="nil"/>
              <w:right w:val="nil"/>
            </w:tcBorders>
            <w:noWrap/>
            <w:vAlign w:val="center"/>
            <w:hideMark/>
          </w:tcPr>
          <w:p w14:paraId="2DC8B816" w14:textId="77777777" w:rsidR="00FD7570" w:rsidRPr="00FD7570" w:rsidRDefault="00FD7570" w:rsidP="00FD7570">
            <w:pPr>
              <w:spacing w:after="0" w:line="240" w:lineRule="auto"/>
              <w:rPr>
                <w:rFonts w:ascii="Times New Roman" w:eastAsia="Times New Roman" w:hAnsi="Times New Roman" w:cs="Times New Roman"/>
                <w:b/>
                <w:color w:val="000000"/>
                <w:lang w:eastAsia="pt-BR"/>
              </w:rPr>
            </w:pPr>
            <w:r w:rsidRPr="00FD7570">
              <w:rPr>
                <w:rFonts w:ascii="Times New Roman" w:eastAsia="Times New Roman" w:hAnsi="Times New Roman" w:cs="Times New Roman"/>
                <w:b/>
                <w:color w:val="000000"/>
                <w:lang w:eastAsia="pt-BR"/>
              </w:rPr>
              <w:t xml:space="preserve">Dosage (UI) </w:t>
            </w:r>
          </w:p>
        </w:tc>
        <w:tc>
          <w:tcPr>
            <w:tcW w:w="338" w:type="pct"/>
            <w:tcBorders>
              <w:top w:val="single" w:sz="4" w:space="0" w:color="auto"/>
              <w:left w:val="nil"/>
              <w:bottom w:val="nil"/>
              <w:right w:val="nil"/>
            </w:tcBorders>
          </w:tcPr>
          <w:p w14:paraId="084AEDBA" w14:textId="77777777" w:rsidR="00FD7570" w:rsidRPr="00FD7570" w:rsidRDefault="00FD7570" w:rsidP="00FD7570">
            <w:pPr>
              <w:spacing w:after="0" w:line="240" w:lineRule="auto"/>
              <w:jc w:val="center"/>
              <w:rPr>
                <w:rFonts w:ascii="Times New Roman" w:eastAsia="Times New Roman" w:hAnsi="Times New Roman" w:cs="Times New Roman"/>
                <w:b/>
                <w:bCs/>
                <w:color w:val="000000"/>
                <w:lang w:eastAsia="pt-BR"/>
              </w:rPr>
            </w:pPr>
          </w:p>
        </w:tc>
        <w:tc>
          <w:tcPr>
            <w:tcW w:w="1219" w:type="pct"/>
            <w:tcBorders>
              <w:top w:val="single" w:sz="4" w:space="0" w:color="auto"/>
              <w:left w:val="nil"/>
              <w:bottom w:val="nil"/>
              <w:right w:val="nil"/>
            </w:tcBorders>
            <w:noWrap/>
            <w:vAlign w:val="center"/>
          </w:tcPr>
          <w:p w14:paraId="3D8EA1DB" w14:textId="77777777" w:rsidR="00FD7570" w:rsidRPr="00FD7570" w:rsidRDefault="00FD7570" w:rsidP="00FD7570">
            <w:pPr>
              <w:spacing w:after="0" w:line="240" w:lineRule="auto"/>
              <w:jc w:val="center"/>
              <w:rPr>
                <w:rFonts w:ascii="Times New Roman" w:eastAsia="Times New Roman" w:hAnsi="Times New Roman" w:cs="Times New Roman"/>
                <w:b/>
                <w:bCs/>
                <w:color w:val="000000"/>
                <w:lang w:eastAsia="pt-BR"/>
              </w:rPr>
            </w:pPr>
          </w:p>
        </w:tc>
        <w:tc>
          <w:tcPr>
            <w:tcW w:w="638" w:type="pct"/>
            <w:tcBorders>
              <w:top w:val="single" w:sz="4" w:space="0" w:color="auto"/>
              <w:left w:val="nil"/>
              <w:bottom w:val="nil"/>
              <w:right w:val="nil"/>
            </w:tcBorders>
            <w:vAlign w:val="center"/>
          </w:tcPr>
          <w:p w14:paraId="23E42B9F" w14:textId="77777777" w:rsidR="00FD7570" w:rsidRPr="00FD7570" w:rsidRDefault="00FD7570" w:rsidP="00FD7570">
            <w:pPr>
              <w:spacing w:after="0" w:line="240" w:lineRule="auto"/>
              <w:jc w:val="center"/>
              <w:rPr>
                <w:rFonts w:ascii="Times New Roman" w:eastAsia="Times New Roman" w:hAnsi="Times New Roman" w:cs="Times New Roman"/>
                <w:b/>
                <w:bCs/>
                <w:color w:val="000000"/>
                <w:lang w:eastAsia="pt-BR"/>
              </w:rPr>
            </w:pPr>
          </w:p>
        </w:tc>
        <w:tc>
          <w:tcPr>
            <w:tcW w:w="526" w:type="pct"/>
            <w:tcBorders>
              <w:top w:val="single" w:sz="4" w:space="0" w:color="auto"/>
              <w:left w:val="nil"/>
              <w:bottom w:val="nil"/>
              <w:right w:val="nil"/>
            </w:tcBorders>
            <w:noWrap/>
            <w:vAlign w:val="center"/>
          </w:tcPr>
          <w:p w14:paraId="036A3D2B" w14:textId="77777777" w:rsidR="00FD7570" w:rsidRPr="00FD7570" w:rsidRDefault="00FD7570" w:rsidP="00FD7570">
            <w:pPr>
              <w:spacing w:after="0" w:line="240" w:lineRule="auto"/>
              <w:jc w:val="center"/>
              <w:rPr>
                <w:rFonts w:ascii="Times New Roman" w:eastAsia="Times New Roman" w:hAnsi="Times New Roman" w:cs="Times New Roman"/>
                <w:b/>
                <w:bCs/>
                <w:color w:val="000000"/>
                <w:lang w:eastAsia="pt-BR"/>
              </w:rPr>
            </w:pPr>
          </w:p>
        </w:tc>
        <w:tc>
          <w:tcPr>
            <w:tcW w:w="548" w:type="pct"/>
            <w:tcBorders>
              <w:top w:val="single" w:sz="4" w:space="0" w:color="auto"/>
              <w:left w:val="nil"/>
              <w:bottom w:val="nil"/>
              <w:right w:val="nil"/>
            </w:tcBorders>
            <w:noWrap/>
            <w:vAlign w:val="center"/>
          </w:tcPr>
          <w:p w14:paraId="1DB95C43" w14:textId="77777777" w:rsidR="00FD7570" w:rsidRPr="00FD7570" w:rsidRDefault="00FD7570" w:rsidP="00FD7570">
            <w:pPr>
              <w:spacing w:after="0" w:line="240" w:lineRule="auto"/>
              <w:jc w:val="center"/>
              <w:rPr>
                <w:rFonts w:ascii="Times New Roman" w:eastAsia="Times New Roman" w:hAnsi="Times New Roman" w:cs="Times New Roman"/>
                <w:b/>
                <w:bCs/>
                <w:color w:val="000000"/>
                <w:lang w:eastAsia="pt-BR"/>
              </w:rPr>
            </w:pPr>
          </w:p>
        </w:tc>
        <w:tc>
          <w:tcPr>
            <w:tcW w:w="584" w:type="pct"/>
            <w:vMerge w:val="restart"/>
            <w:tcBorders>
              <w:top w:val="single" w:sz="4" w:space="0" w:color="auto"/>
              <w:left w:val="nil"/>
              <w:bottom w:val="single" w:sz="4" w:space="0" w:color="auto"/>
              <w:right w:val="nil"/>
            </w:tcBorders>
            <w:noWrap/>
            <w:vAlign w:val="center"/>
            <w:hideMark/>
          </w:tcPr>
          <w:p w14:paraId="6B152E4F" w14:textId="77777777" w:rsidR="00FD7570" w:rsidRPr="00FD7570" w:rsidRDefault="00FD7570" w:rsidP="00FD7570">
            <w:pPr>
              <w:spacing w:after="0" w:line="240" w:lineRule="auto"/>
              <w:jc w:val="center"/>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Cs/>
                <w:color w:val="000000"/>
                <w:lang w:eastAsia="pt-BR"/>
              </w:rPr>
              <w:t>0,000*</w:t>
            </w:r>
          </w:p>
        </w:tc>
      </w:tr>
      <w:tr w:rsidR="00FD7570" w:rsidRPr="00FD7570" w14:paraId="3E49D556" w14:textId="77777777" w:rsidTr="00FD7570">
        <w:trPr>
          <w:trHeight w:val="300"/>
        </w:trPr>
        <w:tc>
          <w:tcPr>
            <w:tcW w:w="1147" w:type="pct"/>
            <w:noWrap/>
            <w:vAlign w:val="center"/>
            <w:hideMark/>
          </w:tcPr>
          <w:p w14:paraId="29C18090" w14:textId="77777777" w:rsidR="00FD7570" w:rsidRPr="00FD7570" w:rsidRDefault="00FD7570" w:rsidP="00FD7570">
            <w:pPr>
              <w:spacing w:after="0" w:line="240" w:lineRule="auto"/>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6 a 12</w:t>
            </w:r>
          </w:p>
        </w:tc>
        <w:tc>
          <w:tcPr>
            <w:tcW w:w="338" w:type="pct"/>
            <w:hideMark/>
          </w:tcPr>
          <w:p w14:paraId="7F6DE096" w14:textId="77777777" w:rsidR="00FD7570" w:rsidRPr="00FD7570" w:rsidRDefault="00FD7570" w:rsidP="00FD7570">
            <w:pPr>
              <w:spacing w:after="0" w:line="240" w:lineRule="auto"/>
              <w:jc w:val="center"/>
              <w:rPr>
                <w:rFonts w:ascii="Times New Roman" w:eastAsia="Times New Roman" w:hAnsi="Times New Roman" w:cs="Times New Roman"/>
                <w:bCs/>
                <w:color w:val="000000"/>
                <w:lang w:eastAsia="pt-BR"/>
              </w:rPr>
            </w:pPr>
            <w:r w:rsidRPr="00FD7570">
              <w:rPr>
                <w:rFonts w:ascii="Times New Roman" w:eastAsia="Times New Roman" w:hAnsi="Times New Roman" w:cs="Times New Roman"/>
                <w:bCs/>
                <w:color w:val="000000"/>
                <w:lang w:eastAsia="pt-BR"/>
              </w:rPr>
              <w:t>65</w:t>
            </w:r>
          </w:p>
        </w:tc>
        <w:tc>
          <w:tcPr>
            <w:tcW w:w="1219" w:type="pct"/>
            <w:noWrap/>
            <w:vAlign w:val="center"/>
            <w:hideMark/>
          </w:tcPr>
          <w:p w14:paraId="354DD740" w14:textId="77777777" w:rsidR="00FD7570" w:rsidRPr="00FD7570" w:rsidRDefault="00FD7570" w:rsidP="00FD7570">
            <w:pPr>
              <w:spacing w:after="0" w:line="240" w:lineRule="auto"/>
              <w:jc w:val="center"/>
              <w:rPr>
                <w:rFonts w:ascii="Times New Roman" w:eastAsia="Times New Roman" w:hAnsi="Times New Roman" w:cs="Times New Roman"/>
                <w:bCs/>
                <w:color w:val="000000"/>
                <w:lang w:eastAsia="pt-BR"/>
              </w:rPr>
            </w:pPr>
            <w:r w:rsidRPr="00FD7570">
              <w:rPr>
                <w:rFonts w:ascii="Times New Roman" w:eastAsia="Times New Roman" w:hAnsi="Times New Roman" w:cs="Times New Roman"/>
                <w:bCs/>
                <w:color w:val="000000"/>
                <w:lang w:eastAsia="pt-BR"/>
              </w:rPr>
              <w:t>19.18</w:t>
            </w:r>
          </w:p>
        </w:tc>
        <w:tc>
          <w:tcPr>
            <w:tcW w:w="638" w:type="pct"/>
            <w:vAlign w:val="center"/>
            <w:hideMark/>
          </w:tcPr>
          <w:p w14:paraId="0647765D" w14:textId="77777777" w:rsidR="00FD7570" w:rsidRPr="00FD7570" w:rsidRDefault="00FD7570" w:rsidP="00FD7570">
            <w:pPr>
              <w:spacing w:after="0" w:line="240" w:lineRule="auto"/>
              <w:jc w:val="center"/>
              <w:rPr>
                <w:rFonts w:ascii="Times New Roman" w:eastAsia="Times New Roman" w:hAnsi="Times New Roman" w:cs="Times New Roman"/>
                <w:bCs/>
                <w:color w:val="000000"/>
                <w:lang w:eastAsia="pt-BR"/>
              </w:rPr>
            </w:pPr>
            <w:r w:rsidRPr="00FD7570">
              <w:rPr>
                <w:rFonts w:ascii="Times New Roman" w:eastAsia="Times New Roman" w:hAnsi="Times New Roman" w:cs="Times New Roman"/>
                <w:bCs/>
                <w:color w:val="000000"/>
                <w:lang w:eastAsia="pt-BR"/>
              </w:rPr>
              <w:t>10.927</w:t>
            </w:r>
          </w:p>
        </w:tc>
        <w:tc>
          <w:tcPr>
            <w:tcW w:w="526" w:type="pct"/>
            <w:noWrap/>
            <w:vAlign w:val="center"/>
            <w:hideMark/>
          </w:tcPr>
          <w:p w14:paraId="7E948587" w14:textId="77777777" w:rsidR="00FD7570" w:rsidRPr="00FD7570" w:rsidRDefault="00FD7570" w:rsidP="00FD7570">
            <w:pPr>
              <w:spacing w:after="0" w:line="240" w:lineRule="auto"/>
              <w:jc w:val="center"/>
              <w:rPr>
                <w:rFonts w:ascii="Times New Roman" w:eastAsia="Times New Roman" w:hAnsi="Times New Roman" w:cs="Times New Roman"/>
                <w:bCs/>
                <w:color w:val="000000"/>
                <w:lang w:eastAsia="pt-BR"/>
              </w:rPr>
            </w:pPr>
            <w:r w:rsidRPr="00FD7570">
              <w:rPr>
                <w:rFonts w:ascii="Times New Roman" w:eastAsia="Times New Roman" w:hAnsi="Times New Roman" w:cs="Times New Roman"/>
                <w:bCs/>
                <w:color w:val="000000"/>
                <w:lang w:eastAsia="pt-BR"/>
              </w:rPr>
              <w:t>6</w:t>
            </w:r>
          </w:p>
        </w:tc>
        <w:tc>
          <w:tcPr>
            <w:tcW w:w="548" w:type="pct"/>
            <w:noWrap/>
            <w:vAlign w:val="center"/>
            <w:hideMark/>
          </w:tcPr>
          <w:p w14:paraId="22D391A4" w14:textId="77777777" w:rsidR="00FD7570" w:rsidRPr="00FD7570" w:rsidRDefault="00FD7570" w:rsidP="00FD7570">
            <w:pPr>
              <w:spacing w:after="0" w:line="240" w:lineRule="auto"/>
              <w:jc w:val="center"/>
              <w:rPr>
                <w:rFonts w:ascii="Times New Roman" w:eastAsia="Times New Roman" w:hAnsi="Times New Roman" w:cs="Times New Roman"/>
                <w:bCs/>
                <w:color w:val="000000"/>
                <w:lang w:eastAsia="pt-BR"/>
              </w:rPr>
            </w:pPr>
            <w:r w:rsidRPr="00FD7570">
              <w:rPr>
                <w:rFonts w:ascii="Times New Roman" w:eastAsia="Times New Roman" w:hAnsi="Times New Roman" w:cs="Times New Roman"/>
                <w:bCs/>
                <w:color w:val="000000"/>
                <w:lang w:eastAsia="pt-BR"/>
              </w:rPr>
              <w:t>58</w:t>
            </w:r>
          </w:p>
        </w:tc>
        <w:tc>
          <w:tcPr>
            <w:tcW w:w="0" w:type="auto"/>
            <w:vMerge/>
            <w:tcBorders>
              <w:top w:val="single" w:sz="4" w:space="0" w:color="auto"/>
              <w:left w:val="nil"/>
              <w:bottom w:val="single" w:sz="4" w:space="0" w:color="auto"/>
              <w:right w:val="nil"/>
            </w:tcBorders>
            <w:vAlign w:val="center"/>
            <w:hideMark/>
          </w:tcPr>
          <w:p w14:paraId="29871553" w14:textId="77777777" w:rsidR="00FD7570" w:rsidRPr="00FD7570" w:rsidRDefault="00FD7570" w:rsidP="00FD7570">
            <w:pPr>
              <w:spacing w:after="0" w:line="240" w:lineRule="auto"/>
              <w:rPr>
                <w:rFonts w:ascii="Times New Roman" w:eastAsia="Times New Roman" w:hAnsi="Times New Roman" w:cs="Times New Roman"/>
                <w:b/>
                <w:bCs/>
                <w:color w:val="000000"/>
                <w:lang w:eastAsia="pt-BR"/>
              </w:rPr>
            </w:pPr>
          </w:p>
        </w:tc>
      </w:tr>
      <w:tr w:rsidR="00FD7570" w:rsidRPr="00FD7570" w14:paraId="5A82DC7C" w14:textId="77777777" w:rsidTr="00FD7570">
        <w:trPr>
          <w:trHeight w:val="300"/>
        </w:trPr>
        <w:tc>
          <w:tcPr>
            <w:tcW w:w="1147" w:type="pct"/>
            <w:noWrap/>
            <w:vAlign w:val="center"/>
            <w:hideMark/>
          </w:tcPr>
          <w:p w14:paraId="318A2952" w14:textId="77777777" w:rsidR="00FD7570" w:rsidRPr="00FD7570" w:rsidRDefault="00FD7570" w:rsidP="00FD7570">
            <w:pPr>
              <w:spacing w:after="0" w:line="240" w:lineRule="auto"/>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13 a 19</w:t>
            </w:r>
          </w:p>
        </w:tc>
        <w:tc>
          <w:tcPr>
            <w:tcW w:w="338" w:type="pct"/>
            <w:hideMark/>
          </w:tcPr>
          <w:p w14:paraId="1C6009E8" w14:textId="77777777" w:rsidR="00FD7570" w:rsidRPr="00FD7570" w:rsidRDefault="00FD7570" w:rsidP="00FD7570">
            <w:pPr>
              <w:spacing w:after="0" w:line="240" w:lineRule="auto"/>
              <w:jc w:val="center"/>
              <w:rPr>
                <w:rFonts w:ascii="Times New Roman" w:eastAsia="Times New Roman" w:hAnsi="Times New Roman" w:cs="Times New Roman"/>
                <w:bCs/>
                <w:color w:val="000000"/>
                <w:lang w:eastAsia="pt-BR"/>
              </w:rPr>
            </w:pPr>
            <w:r w:rsidRPr="00FD7570">
              <w:rPr>
                <w:rFonts w:ascii="Times New Roman" w:eastAsia="Times New Roman" w:hAnsi="Times New Roman" w:cs="Times New Roman"/>
                <w:bCs/>
                <w:color w:val="000000"/>
                <w:lang w:eastAsia="pt-BR"/>
              </w:rPr>
              <w:t>96</w:t>
            </w:r>
          </w:p>
        </w:tc>
        <w:tc>
          <w:tcPr>
            <w:tcW w:w="1219" w:type="pct"/>
            <w:noWrap/>
            <w:vAlign w:val="center"/>
            <w:hideMark/>
          </w:tcPr>
          <w:p w14:paraId="2B68B7F7" w14:textId="77777777" w:rsidR="00FD7570" w:rsidRPr="00FD7570" w:rsidRDefault="00FD7570" w:rsidP="00FD7570">
            <w:pPr>
              <w:spacing w:after="0" w:line="240" w:lineRule="auto"/>
              <w:jc w:val="center"/>
              <w:rPr>
                <w:rFonts w:ascii="Times New Roman" w:eastAsia="Times New Roman" w:hAnsi="Times New Roman" w:cs="Times New Roman"/>
                <w:bCs/>
                <w:color w:val="000000"/>
                <w:lang w:eastAsia="pt-BR"/>
              </w:rPr>
            </w:pPr>
            <w:r w:rsidRPr="00FD7570">
              <w:rPr>
                <w:rFonts w:ascii="Times New Roman" w:eastAsia="Times New Roman" w:hAnsi="Times New Roman" w:cs="Times New Roman"/>
                <w:bCs/>
                <w:color w:val="000000"/>
                <w:lang w:eastAsia="pt-BR"/>
              </w:rPr>
              <w:t>33.53</w:t>
            </w:r>
          </w:p>
        </w:tc>
        <w:tc>
          <w:tcPr>
            <w:tcW w:w="638" w:type="pct"/>
            <w:vAlign w:val="center"/>
            <w:hideMark/>
          </w:tcPr>
          <w:p w14:paraId="6B66386C" w14:textId="77777777" w:rsidR="00FD7570" w:rsidRPr="00FD7570" w:rsidRDefault="00FD7570" w:rsidP="00FD7570">
            <w:pPr>
              <w:spacing w:after="0" w:line="240" w:lineRule="auto"/>
              <w:jc w:val="center"/>
              <w:rPr>
                <w:rFonts w:ascii="Times New Roman" w:eastAsia="Times New Roman" w:hAnsi="Times New Roman" w:cs="Times New Roman"/>
                <w:bCs/>
                <w:color w:val="000000"/>
                <w:lang w:eastAsia="pt-BR"/>
              </w:rPr>
            </w:pPr>
            <w:r w:rsidRPr="00FD7570">
              <w:rPr>
                <w:rFonts w:ascii="Times New Roman" w:eastAsia="Times New Roman" w:hAnsi="Times New Roman" w:cs="Times New Roman"/>
                <w:bCs/>
                <w:color w:val="000000"/>
                <w:lang w:eastAsia="pt-BR"/>
              </w:rPr>
              <w:t>13.643</w:t>
            </w:r>
          </w:p>
        </w:tc>
        <w:tc>
          <w:tcPr>
            <w:tcW w:w="526" w:type="pct"/>
            <w:noWrap/>
            <w:vAlign w:val="center"/>
            <w:hideMark/>
          </w:tcPr>
          <w:p w14:paraId="4B8F8231" w14:textId="77777777" w:rsidR="00FD7570" w:rsidRPr="00FD7570" w:rsidRDefault="00FD7570" w:rsidP="00FD7570">
            <w:pPr>
              <w:spacing w:after="0" w:line="240" w:lineRule="auto"/>
              <w:jc w:val="center"/>
              <w:rPr>
                <w:rFonts w:ascii="Times New Roman" w:eastAsia="Times New Roman" w:hAnsi="Times New Roman" w:cs="Times New Roman"/>
                <w:bCs/>
                <w:color w:val="000000"/>
                <w:lang w:eastAsia="pt-BR"/>
              </w:rPr>
            </w:pPr>
            <w:r w:rsidRPr="00FD7570">
              <w:rPr>
                <w:rFonts w:ascii="Times New Roman" w:eastAsia="Times New Roman" w:hAnsi="Times New Roman" w:cs="Times New Roman"/>
                <w:bCs/>
                <w:color w:val="000000"/>
                <w:lang w:eastAsia="pt-BR"/>
              </w:rPr>
              <w:t>2</w:t>
            </w:r>
          </w:p>
        </w:tc>
        <w:tc>
          <w:tcPr>
            <w:tcW w:w="548" w:type="pct"/>
            <w:noWrap/>
            <w:vAlign w:val="center"/>
            <w:hideMark/>
          </w:tcPr>
          <w:p w14:paraId="5B826E7C" w14:textId="77777777" w:rsidR="00FD7570" w:rsidRPr="00FD7570" w:rsidRDefault="00FD7570" w:rsidP="00FD7570">
            <w:pPr>
              <w:spacing w:after="0" w:line="240" w:lineRule="auto"/>
              <w:jc w:val="center"/>
              <w:rPr>
                <w:rFonts w:ascii="Times New Roman" w:eastAsia="Times New Roman" w:hAnsi="Times New Roman" w:cs="Times New Roman"/>
                <w:bCs/>
                <w:color w:val="000000"/>
                <w:lang w:eastAsia="pt-BR"/>
              </w:rPr>
            </w:pPr>
            <w:r w:rsidRPr="00FD7570">
              <w:rPr>
                <w:rFonts w:ascii="Times New Roman" w:eastAsia="Times New Roman" w:hAnsi="Times New Roman" w:cs="Times New Roman"/>
                <w:bCs/>
                <w:color w:val="000000"/>
                <w:lang w:eastAsia="pt-BR"/>
              </w:rPr>
              <w:t>60</w:t>
            </w:r>
          </w:p>
        </w:tc>
        <w:tc>
          <w:tcPr>
            <w:tcW w:w="0" w:type="auto"/>
            <w:vMerge/>
            <w:tcBorders>
              <w:top w:val="single" w:sz="4" w:space="0" w:color="auto"/>
              <w:left w:val="nil"/>
              <w:bottom w:val="single" w:sz="4" w:space="0" w:color="auto"/>
              <w:right w:val="nil"/>
            </w:tcBorders>
            <w:vAlign w:val="center"/>
            <w:hideMark/>
          </w:tcPr>
          <w:p w14:paraId="35D57F56" w14:textId="77777777" w:rsidR="00FD7570" w:rsidRPr="00FD7570" w:rsidRDefault="00FD7570" w:rsidP="00FD7570">
            <w:pPr>
              <w:spacing w:after="0" w:line="240" w:lineRule="auto"/>
              <w:rPr>
                <w:rFonts w:ascii="Times New Roman" w:eastAsia="Times New Roman" w:hAnsi="Times New Roman" w:cs="Times New Roman"/>
                <w:b/>
                <w:bCs/>
                <w:color w:val="000000"/>
                <w:lang w:eastAsia="pt-BR"/>
              </w:rPr>
            </w:pPr>
          </w:p>
        </w:tc>
      </w:tr>
      <w:tr w:rsidR="00FD7570" w:rsidRPr="00FD7570" w14:paraId="04DA2745" w14:textId="77777777" w:rsidTr="00FD7570">
        <w:trPr>
          <w:trHeight w:val="300"/>
        </w:trPr>
        <w:tc>
          <w:tcPr>
            <w:tcW w:w="1147" w:type="pct"/>
            <w:noWrap/>
            <w:vAlign w:val="center"/>
            <w:hideMark/>
          </w:tcPr>
          <w:p w14:paraId="69515D82" w14:textId="77777777" w:rsidR="00FD7570" w:rsidRPr="00FD7570" w:rsidRDefault="00FD7570" w:rsidP="00FD7570">
            <w:pPr>
              <w:spacing w:after="0" w:line="240" w:lineRule="auto"/>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20 a 59</w:t>
            </w:r>
          </w:p>
        </w:tc>
        <w:tc>
          <w:tcPr>
            <w:tcW w:w="338" w:type="pct"/>
            <w:hideMark/>
          </w:tcPr>
          <w:p w14:paraId="717D239C" w14:textId="77777777" w:rsidR="00FD7570" w:rsidRPr="00FD7570" w:rsidRDefault="00FD7570" w:rsidP="00FD7570">
            <w:pPr>
              <w:spacing w:after="0" w:line="240" w:lineRule="auto"/>
              <w:jc w:val="center"/>
              <w:rPr>
                <w:rFonts w:ascii="Times New Roman" w:eastAsia="Times New Roman" w:hAnsi="Times New Roman" w:cs="Times New Roman"/>
                <w:bCs/>
                <w:color w:val="000000"/>
                <w:lang w:eastAsia="pt-BR"/>
              </w:rPr>
            </w:pPr>
            <w:r w:rsidRPr="00FD7570">
              <w:rPr>
                <w:rFonts w:ascii="Times New Roman" w:eastAsia="Times New Roman" w:hAnsi="Times New Roman" w:cs="Times New Roman"/>
                <w:bCs/>
                <w:color w:val="000000"/>
                <w:lang w:eastAsia="pt-BR"/>
              </w:rPr>
              <w:t>366</w:t>
            </w:r>
          </w:p>
        </w:tc>
        <w:tc>
          <w:tcPr>
            <w:tcW w:w="1219" w:type="pct"/>
            <w:noWrap/>
            <w:vAlign w:val="center"/>
            <w:hideMark/>
          </w:tcPr>
          <w:p w14:paraId="68CBFA46" w14:textId="77777777" w:rsidR="00FD7570" w:rsidRPr="00FD7570" w:rsidRDefault="00FD7570" w:rsidP="00FD7570">
            <w:pPr>
              <w:spacing w:after="0" w:line="240" w:lineRule="auto"/>
              <w:jc w:val="center"/>
              <w:rPr>
                <w:rFonts w:ascii="Times New Roman" w:eastAsia="Times New Roman" w:hAnsi="Times New Roman" w:cs="Times New Roman"/>
                <w:bCs/>
                <w:color w:val="000000"/>
                <w:lang w:eastAsia="pt-BR"/>
              </w:rPr>
            </w:pPr>
            <w:r w:rsidRPr="00FD7570">
              <w:rPr>
                <w:rFonts w:ascii="Times New Roman" w:eastAsia="Times New Roman" w:hAnsi="Times New Roman" w:cs="Times New Roman"/>
                <w:bCs/>
                <w:color w:val="000000"/>
                <w:lang w:eastAsia="pt-BR"/>
              </w:rPr>
              <w:t>37.24</w:t>
            </w:r>
          </w:p>
        </w:tc>
        <w:tc>
          <w:tcPr>
            <w:tcW w:w="638" w:type="pct"/>
            <w:vAlign w:val="center"/>
            <w:hideMark/>
          </w:tcPr>
          <w:p w14:paraId="744D5121" w14:textId="77777777" w:rsidR="00FD7570" w:rsidRPr="00FD7570" w:rsidRDefault="00FD7570" w:rsidP="00FD7570">
            <w:pPr>
              <w:spacing w:after="0" w:line="240" w:lineRule="auto"/>
              <w:jc w:val="center"/>
              <w:rPr>
                <w:rFonts w:ascii="Times New Roman" w:eastAsia="Times New Roman" w:hAnsi="Times New Roman" w:cs="Times New Roman"/>
                <w:bCs/>
                <w:color w:val="000000"/>
                <w:lang w:eastAsia="pt-BR"/>
              </w:rPr>
            </w:pPr>
            <w:r w:rsidRPr="00FD7570">
              <w:rPr>
                <w:rFonts w:ascii="Times New Roman" w:eastAsia="Times New Roman" w:hAnsi="Times New Roman" w:cs="Times New Roman"/>
                <w:bCs/>
                <w:color w:val="000000"/>
                <w:lang w:eastAsia="pt-BR"/>
              </w:rPr>
              <w:t>14.925</w:t>
            </w:r>
          </w:p>
        </w:tc>
        <w:tc>
          <w:tcPr>
            <w:tcW w:w="526" w:type="pct"/>
            <w:noWrap/>
            <w:vAlign w:val="center"/>
            <w:hideMark/>
          </w:tcPr>
          <w:p w14:paraId="552E48F0" w14:textId="77777777" w:rsidR="00FD7570" w:rsidRPr="00FD7570" w:rsidRDefault="00FD7570" w:rsidP="00FD7570">
            <w:pPr>
              <w:spacing w:after="0" w:line="240" w:lineRule="auto"/>
              <w:jc w:val="center"/>
              <w:rPr>
                <w:rFonts w:ascii="Times New Roman" w:eastAsia="Times New Roman" w:hAnsi="Times New Roman" w:cs="Times New Roman"/>
                <w:bCs/>
                <w:color w:val="000000"/>
                <w:lang w:eastAsia="pt-BR"/>
              </w:rPr>
            </w:pPr>
            <w:r w:rsidRPr="00FD7570">
              <w:rPr>
                <w:rFonts w:ascii="Times New Roman" w:eastAsia="Times New Roman" w:hAnsi="Times New Roman" w:cs="Times New Roman"/>
                <w:bCs/>
                <w:color w:val="000000"/>
                <w:lang w:eastAsia="pt-BR"/>
              </w:rPr>
              <w:t>6</w:t>
            </w:r>
          </w:p>
        </w:tc>
        <w:tc>
          <w:tcPr>
            <w:tcW w:w="548" w:type="pct"/>
            <w:noWrap/>
            <w:vAlign w:val="center"/>
            <w:hideMark/>
          </w:tcPr>
          <w:p w14:paraId="6BB0F308" w14:textId="77777777" w:rsidR="00FD7570" w:rsidRPr="00FD7570" w:rsidRDefault="00FD7570" w:rsidP="00FD7570">
            <w:pPr>
              <w:spacing w:after="0" w:line="240" w:lineRule="auto"/>
              <w:jc w:val="center"/>
              <w:rPr>
                <w:rFonts w:ascii="Times New Roman" w:eastAsia="Times New Roman" w:hAnsi="Times New Roman" w:cs="Times New Roman"/>
                <w:bCs/>
                <w:color w:val="000000"/>
                <w:lang w:eastAsia="pt-BR"/>
              </w:rPr>
            </w:pPr>
            <w:r w:rsidRPr="00FD7570">
              <w:rPr>
                <w:rFonts w:ascii="Times New Roman" w:eastAsia="Times New Roman" w:hAnsi="Times New Roman" w:cs="Times New Roman"/>
                <w:bCs/>
                <w:color w:val="000000"/>
                <w:lang w:eastAsia="pt-BR"/>
              </w:rPr>
              <w:t>120</w:t>
            </w:r>
          </w:p>
        </w:tc>
        <w:tc>
          <w:tcPr>
            <w:tcW w:w="0" w:type="auto"/>
            <w:vMerge/>
            <w:tcBorders>
              <w:top w:val="single" w:sz="4" w:space="0" w:color="auto"/>
              <w:left w:val="nil"/>
              <w:bottom w:val="single" w:sz="4" w:space="0" w:color="auto"/>
              <w:right w:val="nil"/>
            </w:tcBorders>
            <w:vAlign w:val="center"/>
            <w:hideMark/>
          </w:tcPr>
          <w:p w14:paraId="7E685D8F" w14:textId="77777777" w:rsidR="00FD7570" w:rsidRPr="00FD7570" w:rsidRDefault="00FD7570" w:rsidP="00FD7570">
            <w:pPr>
              <w:spacing w:after="0" w:line="240" w:lineRule="auto"/>
              <w:rPr>
                <w:rFonts w:ascii="Times New Roman" w:eastAsia="Times New Roman" w:hAnsi="Times New Roman" w:cs="Times New Roman"/>
                <w:b/>
                <w:bCs/>
                <w:color w:val="000000"/>
                <w:lang w:eastAsia="pt-BR"/>
              </w:rPr>
            </w:pPr>
          </w:p>
        </w:tc>
      </w:tr>
      <w:tr w:rsidR="00FD7570" w:rsidRPr="00FD7570" w14:paraId="1D80BBBD" w14:textId="77777777" w:rsidTr="00FD7570">
        <w:trPr>
          <w:trHeight w:val="300"/>
        </w:trPr>
        <w:tc>
          <w:tcPr>
            <w:tcW w:w="1147" w:type="pct"/>
            <w:tcBorders>
              <w:top w:val="nil"/>
              <w:left w:val="nil"/>
              <w:bottom w:val="single" w:sz="4" w:space="0" w:color="auto"/>
              <w:right w:val="nil"/>
            </w:tcBorders>
            <w:noWrap/>
            <w:vAlign w:val="center"/>
            <w:hideMark/>
          </w:tcPr>
          <w:p w14:paraId="40214055" w14:textId="77777777" w:rsidR="00FD7570" w:rsidRPr="00FD7570" w:rsidRDefault="00FD7570" w:rsidP="00FD7570">
            <w:pPr>
              <w:spacing w:after="0" w:line="240" w:lineRule="auto"/>
              <w:rPr>
                <w:rFonts w:ascii="Times New Roman" w:eastAsia="Times New Roman" w:hAnsi="Times New Roman" w:cs="Times New Roman"/>
                <w:b/>
                <w:bCs/>
                <w:color w:val="000000"/>
                <w:lang w:eastAsia="pt-BR"/>
              </w:rPr>
            </w:pPr>
            <w:r w:rsidRPr="00FD7570">
              <w:rPr>
                <w:rFonts w:ascii="Times New Roman" w:eastAsia="Times New Roman" w:hAnsi="Times New Roman" w:cs="Times New Roman"/>
                <w:b/>
                <w:bCs/>
                <w:color w:val="000000"/>
                <w:lang w:eastAsia="pt-BR"/>
              </w:rPr>
              <w:t>≥60</w:t>
            </w:r>
          </w:p>
        </w:tc>
        <w:tc>
          <w:tcPr>
            <w:tcW w:w="338" w:type="pct"/>
            <w:tcBorders>
              <w:top w:val="nil"/>
              <w:left w:val="nil"/>
              <w:bottom w:val="single" w:sz="4" w:space="0" w:color="auto"/>
              <w:right w:val="nil"/>
            </w:tcBorders>
            <w:hideMark/>
          </w:tcPr>
          <w:p w14:paraId="56ADD48B" w14:textId="77777777" w:rsidR="00FD7570" w:rsidRPr="00FD7570" w:rsidRDefault="00FD7570" w:rsidP="00FD7570">
            <w:pPr>
              <w:spacing w:after="0" w:line="240" w:lineRule="auto"/>
              <w:jc w:val="center"/>
              <w:rPr>
                <w:rFonts w:ascii="Times New Roman" w:eastAsia="Times New Roman" w:hAnsi="Times New Roman" w:cs="Times New Roman"/>
                <w:bCs/>
                <w:color w:val="000000"/>
                <w:lang w:eastAsia="pt-BR"/>
              </w:rPr>
            </w:pPr>
            <w:r w:rsidRPr="00FD7570">
              <w:rPr>
                <w:rFonts w:ascii="Times New Roman" w:eastAsia="Times New Roman" w:hAnsi="Times New Roman" w:cs="Times New Roman"/>
                <w:bCs/>
                <w:color w:val="000000"/>
                <w:lang w:eastAsia="pt-BR"/>
              </w:rPr>
              <w:t>53</w:t>
            </w:r>
          </w:p>
        </w:tc>
        <w:tc>
          <w:tcPr>
            <w:tcW w:w="1219" w:type="pct"/>
            <w:tcBorders>
              <w:top w:val="nil"/>
              <w:left w:val="nil"/>
              <w:bottom w:val="single" w:sz="4" w:space="0" w:color="auto"/>
              <w:right w:val="nil"/>
            </w:tcBorders>
            <w:noWrap/>
            <w:vAlign w:val="center"/>
            <w:hideMark/>
          </w:tcPr>
          <w:p w14:paraId="65BFC644" w14:textId="77777777" w:rsidR="00FD7570" w:rsidRPr="00FD7570" w:rsidRDefault="00FD7570" w:rsidP="00FD7570">
            <w:pPr>
              <w:spacing w:after="0" w:line="240" w:lineRule="auto"/>
              <w:jc w:val="center"/>
              <w:rPr>
                <w:rFonts w:ascii="Times New Roman" w:eastAsia="Times New Roman" w:hAnsi="Times New Roman" w:cs="Times New Roman"/>
                <w:bCs/>
                <w:color w:val="000000"/>
                <w:lang w:eastAsia="pt-BR"/>
              </w:rPr>
            </w:pPr>
            <w:r w:rsidRPr="00FD7570">
              <w:rPr>
                <w:rFonts w:ascii="Times New Roman" w:eastAsia="Times New Roman" w:hAnsi="Times New Roman" w:cs="Times New Roman"/>
                <w:bCs/>
                <w:color w:val="000000"/>
                <w:lang w:eastAsia="pt-BR"/>
              </w:rPr>
              <w:t>35.53</w:t>
            </w:r>
          </w:p>
        </w:tc>
        <w:tc>
          <w:tcPr>
            <w:tcW w:w="638" w:type="pct"/>
            <w:tcBorders>
              <w:top w:val="nil"/>
              <w:left w:val="nil"/>
              <w:bottom w:val="single" w:sz="4" w:space="0" w:color="auto"/>
              <w:right w:val="nil"/>
            </w:tcBorders>
            <w:vAlign w:val="center"/>
            <w:hideMark/>
          </w:tcPr>
          <w:p w14:paraId="0925FC84" w14:textId="77777777" w:rsidR="00FD7570" w:rsidRPr="00FD7570" w:rsidRDefault="00FD7570" w:rsidP="00FD7570">
            <w:pPr>
              <w:spacing w:after="0" w:line="240" w:lineRule="auto"/>
              <w:jc w:val="center"/>
              <w:rPr>
                <w:rFonts w:ascii="Times New Roman" w:eastAsia="Times New Roman" w:hAnsi="Times New Roman" w:cs="Times New Roman"/>
                <w:bCs/>
                <w:color w:val="000000"/>
                <w:lang w:eastAsia="pt-BR"/>
              </w:rPr>
            </w:pPr>
            <w:r w:rsidRPr="00FD7570">
              <w:rPr>
                <w:rFonts w:ascii="Times New Roman" w:eastAsia="Times New Roman" w:hAnsi="Times New Roman" w:cs="Times New Roman"/>
                <w:bCs/>
                <w:color w:val="000000"/>
                <w:lang w:eastAsia="pt-BR"/>
              </w:rPr>
              <w:t>13.584</w:t>
            </w:r>
          </w:p>
        </w:tc>
        <w:tc>
          <w:tcPr>
            <w:tcW w:w="526" w:type="pct"/>
            <w:tcBorders>
              <w:top w:val="nil"/>
              <w:left w:val="nil"/>
              <w:bottom w:val="single" w:sz="4" w:space="0" w:color="auto"/>
              <w:right w:val="nil"/>
            </w:tcBorders>
            <w:noWrap/>
            <w:vAlign w:val="center"/>
            <w:hideMark/>
          </w:tcPr>
          <w:p w14:paraId="11551751" w14:textId="77777777" w:rsidR="00FD7570" w:rsidRPr="00FD7570" w:rsidRDefault="00FD7570" w:rsidP="00FD7570">
            <w:pPr>
              <w:spacing w:after="0" w:line="240" w:lineRule="auto"/>
              <w:jc w:val="center"/>
              <w:rPr>
                <w:rFonts w:ascii="Times New Roman" w:eastAsia="Times New Roman" w:hAnsi="Times New Roman" w:cs="Times New Roman"/>
                <w:bCs/>
                <w:color w:val="000000"/>
                <w:lang w:eastAsia="pt-BR"/>
              </w:rPr>
            </w:pPr>
            <w:r w:rsidRPr="00FD7570">
              <w:rPr>
                <w:rFonts w:ascii="Times New Roman" w:eastAsia="Times New Roman" w:hAnsi="Times New Roman" w:cs="Times New Roman"/>
                <w:bCs/>
                <w:color w:val="000000"/>
                <w:lang w:eastAsia="pt-BR"/>
              </w:rPr>
              <w:t>10</w:t>
            </w:r>
          </w:p>
        </w:tc>
        <w:tc>
          <w:tcPr>
            <w:tcW w:w="548" w:type="pct"/>
            <w:tcBorders>
              <w:top w:val="nil"/>
              <w:left w:val="nil"/>
              <w:bottom w:val="single" w:sz="4" w:space="0" w:color="auto"/>
              <w:right w:val="nil"/>
            </w:tcBorders>
            <w:noWrap/>
            <w:vAlign w:val="center"/>
            <w:hideMark/>
          </w:tcPr>
          <w:p w14:paraId="086C3D38" w14:textId="77777777" w:rsidR="00FD7570" w:rsidRPr="00FD7570" w:rsidRDefault="00FD7570" w:rsidP="00FD7570">
            <w:pPr>
              <w:spacing w:after="0" w:line="240" w:lineRule="auto"/>
              <w:jc w:val="center"/>
              <w:rPr>
                <w:rFonts w:ascii="Times New Roman" w:eastAsia="Times New Roman" w:hAnsi="Times New Roman" w:cs="Times New Roman"/>
                <w:bCs/>
                <w:color w:val="000000"/>
                <w:lang w:eastAsia="pt-BR"/>
              </w:rPr>
            </w:pPr>
            <w:r w:rsidRPr="00FD7570">
              <w:rPr>
                <w:rFonts w:ascii="Times New Roman" w:eastAsia="Times New Roman" w:hAnsi="Times New Roman" w:cs="Times New Roman"/>
                <w:bCs/>
                <w:color w:val="000000"/>
                <w:lang w:eastAsia="pt-BR"/>
              </w:rPr>
              <w:t>80</w:t>
            </w:r>
          </w:p>
        </w:tc>
        <w:tc>
          <w:tcPr>
            <w:tcW w:w="0" w:type="auto"/>
            <w:vMerge/>
            <w:tcBorders>
              <w:top w:val="single" w:sz="4" w:space="0" w:color="auto"/>
              <w:left w:val="nil"/>
              <w:bottom w:val="single" w:sz="4" w:space="0" w:color="auto"/>
              <w:right w:val="nil"/>
            </w:tcBorders>
            <w:vAlign w:val="center"/>
            <w:hideMark/>
          </w:tcPr>
          <w:p w14:paraId="3B754910" w14:textId="77777777" w:rsidR="00FD7570" w:rsidRPr="00FD7570" w:rsidRDefault="00FD7570" w:rsidP="00FD7570">
            <w:pPr>
              <w:spacing w:after="0" w:line="240" w:lineRule="auto"/>
              <w:rPr>
                <w:rFonts w:ascii="Times New Roman" w:eastAsia="Times New Roman" w:hAnsi="Times New Roman" w:cs="Times New Roman"/>
                <w:b/>
                <w:bCs/>
                <w:color w:val="000000"/>
                <w:lang w:eastAsia="pt-BR"/>
              </w:rPr>
            </w:pPr>
          </w:p>
        </w:tc>
      </w:tr>
    </w:tbl>
    <w:p w14:paraId="6EAEFBBA" w14:textId="77777777" w:rsidR="00FD7570" w:rsidRPr="00FD7570" w:rsidRDefault="00FD7570" w:rsidP="00FD7570">
      <w:pPr>
        <w:autoSpaceDE w:val="0"/>
        <w:autoSpaceDN w:val="0"/>
        <w:adjustRightInd w:val="0"/>
        <w:spacing w:after="0" w:line="240" w:lineRule="auto"/>
        <w:jc w:val="both"/>
        <w:rPr>
          <w:rFonts w:ascii="Times New Roman" w:eastAsia="Calibri" w:hAnsi="Times New Roman" w:cs="Times New Roman"/>
          <w:lang w:val="en-US"/>
        </w:rPr>
      </w:pPr>
      <w:r w:rsidRPr="00FD7570">
        <w:rPr>
          <w:rFonts w:ascii="Times New Roman" w:eastAsia="Calibri" w:hAnsi="Times New Roman" w:cs="Times New Roman"/>
          <w:lang w:val="en-US"/>
        </w:rPr>
        <w:t>Note: * Statistically significant difference. Post hoc analysis was performed using the Tukey test.</w:t>
      </w:r>
    </w:p>
    <w:p w14:paraId="49FC0601" w14:textId="77777777" w:rsidR="00FD7570" w:rsidRPr="005618B0" w:rsidRDefault="00FD7570" w:rsidP="005618B0"/>
    <w:p w14:paraId="647F42E1" w14:textId="77777777" w:rsidR="006E3443" w:rsidRPr="006E3443" w:rsidRDefault="006E3443" w:rsidP="006E3443">
      <w:pPr>
        <w:suppressAutoHyphens/>
        <w:spacing w:after="0" w:line="360" w:lineRule="auto"/>
        <w:rPr>
          <w:rFonts w:ascii="Times New Roman" w:eastAsia="Times New Roman" w:hAnsi="Times New Roman" w:cs="Times New Roman"/>
          <w:b/>
          <w:bCs/>
          <w:kern w:val="1"/>
          <w:lang w:val="en-US" w:eastAsia="ar-SA"/>
        </w:rPr>
      </w:pPr>
      <w:r w:rsidRPr="006E3443">
        <w:rPr>
          <w:rFonts w:ascii="Times New Roman" w:eastAsia="Times New Roman" w:hAnsi="Times New Roman" w:cs="Times New Roman"/>
          <w:b/>
          <w:bCs/>
          <w:kern w:val="1"/>
          <w:lang w:val="en-US" w:eastAsia="ar-SA"/>
        </w:rPr>
        <w:t>REFERENCES</w:t>
      </w:r>
    </w:p>
    <w:p w14:paraId="0135AEDF" w14:textId="77777777" w:rsidR="006E3443" w:rsidRPr="006E3443" w:rsidRDefault="006E3443" w:rsidP="006E3443">
      <w:pPr>
        <w:widowControl w:val="0"/>
        <w:autoSpaceDE w:val="0"/>
        <w:autoSpaceDN w:val="0"/>
        <w:adjustRightInd w:val="0"/>
        <w:spacing w:line="240" w:lineRule="auto"/>
        <w:ind w:left="640" w:hanging="640"/>
        <w:rPr>
          <w:rFonts w:ascii="Calibri" w:hAnsi="Calibri" w:cs="Calibri"/>
          <w:noProof/>
        </w:rPr>
      </w:pPr>
      <w:r>
        <w:rPr>
          <w:lang w:val="en-US"/>
        </w:rPr>
        <w:fldChar w:fldCharType="begin" w:fldLock="1"/>
      </w:r>
      <w:r>
        <w:rPr>
          <w:lang w:val="en-US"/>
        </w:rPr>
        <w:instrText xml:space="preserve">ADDIN Mendeley Bibliography CSL_BIBLIOGRAPHY </w:instrText>
      </w:r>
      <w:r>
        <w:rPr>
          <w:lang w:val="en-US"/>
        </w:rPr>
        <w:fldChar w:fldCharType="separate"/>
      </w:r>
      <w:r w:rsidRPr="006E3443">
        <w:rPr>
          <w:rFonts w:ascii="Calibri" w:hAnsi="Calibri" w:cs="Calibri"/>
          <w:noProof/>
          <w:szCs w:val="24"/>
        </w:rPr>
        <w:t xml:space="preserve">1. </w:t>
      </w:r>
      <w:r w:rsidRPr="006E3443">
        <w:rPr>
          <w:rFonts w:ascii="Calibri" w:hAnsi="Calibri" w:cs="Calibri"/>
          <w:noProof/>
          <w:szCs w:val="24"/>
        </w:rPr>
        <w:tab/>
        <w:t>MINAS GERAIS. Secretaria de Estado de Saúde de Minas Gerais. Resolução SES-MG N</w:t>
      </w:r>
      <w:r w:rsidRPr="006E3443">
        <w:rPr>
          <w:rFonts w:ascii="Calibri" w:hAnsi="Calibri" w:cs="Calibri"/>
          <w:noProof/>
          <w:szCs w:val="24"/>
          <w:vertAlign w:val="superscript"/>
        </w:rPr>
        <w:t>o</w:t>
      </w:r>
      <w:r w:rsidRPr="006E3443">
        <w:rPr>
          <w:rFonts w:ascii="Calibri" w:hAnsi="Calibri" w:cs="Calibri"/>
          <w:noProof/>
          <w:szCs w:val="24"/>
        </w:rPr>
        <w:t xml:space="preserve"> 2359 de 17 de junho de 2010 - Dispõe sobre o Protocolo Clínico e Diretrizes Terapêuticas para a utilização de análogo Glargina em portadores de Diabetes Mellitus Tipo 1 (DM1). Diário da Imprensa Oficial de Minas Gerais Poder Executivo, Belo Horizonte. 2010;1–27. </w:t>
      </w:r>
    </w:p>
    <w:p w14:paraId="03826187" w14:textId="77777777" w:rsidR="007C6135" w:rsidRPr="008E31EB" w:rsidRDefault="006E3443" w:rsidP="008E31EB">
      <w:pPr>
        <w:rPr>
          <w:lang w:val="en-US"/>
        </w:rPr>
      </w:pPr>
      <w:r>
        <w:rPr>
          <w:lang w:val="en-US"/>
        </w:rPr>
        <w:fldChar w:fldCharType="end"/>
      </w:r>
    </w:p>
    <w:sectPr w:rsidR="007C6135" w:rsidRPr="008E31EB" w:rsidSect="00547FE6">
      <w:pgSz w:w="11906" w:h="16838"/>
      <w:pgMar w:top="1417" w:right="1701" w:bottom="1417" w:left="1701"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8FE9E6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66FF56" w14:textId="77777777" w:rsidR="0068652B" w:rsidRDefault="0068652B" w:rsidP="00A07BA2">
      <w:pPr>
        <w:spacing w:after="0" w:line="240" w:lineRule="auto"/>
      </w:pPr>
      <w:r>
        <w:separator/>
      </w:r>
    </w:p>
  </w:endnote>
  <w:endnote w:type="continuationSeparator" w:id="0">
    <w:p w14:paraId="470E5AFA" w14:textId="77777777" w:rsidR="0068652B" w:rsidRDefault="0068652B" w:rsidP="00A07B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030F54" w14:textId="77777777" w:rsidR="0068652B" w:rsidRDefault="0068652B" w:rsidP="00A07BA2">
      <w:pPr>
        <w:spacing w:after="0" w:line="240" w:lineRule="auto"/>
      </w:pPr>
      <w:r>
        <w:separator/>
      </w:r>
    </w:p>
  </w:footnote>
  <w:footnote w:type="continuationSeparator" w:id="0">
    <w:p w14:paraId="0F298C83" w14:textId="77777777" w:rsidR="0068652B" w:rsidRDefault="0068652B" w:rsidP="00A07BA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3938"/>
    <w:rsid w:val="00014CB4"/>
    <w:rsid w:val="00086781"/>
    <w:rsid w:val="000A4327"/>
    <w:rsid w:val="00192AF2"/>
    <w:rsid w:val="002361A5"/>
    <w:rsid w:val="00243BA3"/>
    <w:rsid w:val="002920E5"/>
    <w:rsid w:val="003370B9"/>
    <w:rsid w:val="00354F58"/>
    <w:rsid w:val="0044345B"/>
    <w:rsid w:val="0047195E"/>
    <w:rsid w:val="004C1BBF"/>
    <w:rsid w:val="00537D34"/>
    <w:rsid w:val="00547FE6"/>
    <w:rsid w:val="005618B0"/>
    <w:rsid w:val="00565B43"/>
    <w:rsid w:val="00586C81"/>
    <w:rsid w:val="00643CF4"/>
    <w:rsid w:val="00653938"/>
    <w:rsid w:val="0068652B"/>
    <w:rsid w:val="006C35DF"/>
    <w:rsid w:val="006E3443"/>
    <w:rsid w:val="006F5295"/>
    <w:rsid w:val="0079162F"/>
    <w:rsid w:val="007C6135"/>
    <w:rsid w:val="00823953"/>
    <w:rsid w:val="00853FC6"/>
    <w:rsid w:val="00865E8F"/>
    <w:rsid w:val="00874C14"/>
    <w:rsid w:val="008E31EB"/>
    <w:rsid w:val="008E654A"/>
    <w:rsid w:val="00960127"/>
    <w:rsid w:val="00A07BA2"/>
    <w:rsid w:val="00A53498"/>
    <w:rsid w:val="00A849EE"/>
    <w:rsid w:val="00AB70AB"/>
    <w:rsid w:val="00AB7BF8"/>
    <w:rsid w:val="00AF4122"/>
    <w:rsid w:val="00BA3C16"/>
    <w:rsid w:val="00CB5865"/>
    <w:rsid w:val="00D31622"/>
    <w:rsid w:val="00D52702"/>
    <w:rsid w:val="00DB3968"/>
    <w:rsid w:val="00DB69CD"/>
    <w:rsid w:val="00E01BA1"/>
    <w:rsid w:val="00E731F2"/>
    <w:rsid w:val="00EC236F"/>
    <w:rsid w:val="00ED51AF"/>
    <w:rsid w:val="00F029C1"/>
    <w:rsid w:val="00FC3F56"/>
    <w:rsid w:val="00FD7570"/>
    <w:rsid w:val="00FE6A9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BE06A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3C1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539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53938"/>
    <w:rPr>
      <w:rFonts w:ascii="Tahoma" w:hAnsi="Tahoma" w:cs="Tahoma"/>
      <w:sz w:val="16"/>
      <w:szCs w:val="16"/>
    </w:rPr>
  </w:style>
  <w:style w:type="table" w:styleId="TableGrid">
    <w:name w:val="Table Grid"/>
    <w:basedOn w:val="TableNormal"/>
    <w:uiPriority w:val="59"/>
    <w:rsid w:val="00547F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07BA2"/>
    <w:pPr>
      <w:tabs>
        <w:tab w:val="center" w:pos="4252"/>
        <w:tab w:val="right" w:pos="8504"/>
      </w:tabs>
      <w:spacing w:after="0" w:line="240" w:lineRule="auto"/>
    </w:pPr>
  </w:style>
  <w:style w:type="character" w:customStyle="1" w:styleId="HeaderChar">
    <w:name w:val="Header Char"/>
    <w:basedOn w:val="DefaultParagraphFont"/>
    <w:link w:val="Header"/>
    <w:uiPriority w:val="99"/>
    <w:rsid w:val="00A07BA2"/>
  </w:style>
  <w:style w:type="paragraph" w:styleId="Footer">
    <w:name w:val="footer"/>
    <w:basedOn w:val="Normal"/>
    <w:link w:val="FooterChar"/>
    <w:uiPriority w:val="99"/>
    <w:unhideWhenUsed/>
    <w:rsid w:val="00A07BA2"/>
    <w:pPr>
      <w:tabs>
        <w:tab w:val="center" w:pos="4252"/>
        <w:tab w:val="right" w:pos="8504"/>
      </w:tabs>
      <w:spacing w:after="0" w:line="240" w:lineRule="auto"/>
    </w:pPr>
  </w:style>
  <w:style w:type="character" w:customStyle="1" w:styleId="FooterChar">
    <w:name w:val="Footer Char"/>
    <w:basedOn w:val="DefaultParagraphFont"/>
    <w:link w:val="Footer"/>
    <w:uiPriority w:val="99"/>
    <w:rsid w:val="00A07BA2"/>
  </w:style>
  <w:style w:type="character" w:styleId="CommentReference">
    <w:name w:val="annotation reference"/>
    <w:basedOn w:val="DefaultParagraphFont"/>
    <w:uiPriority w:val="99"/>
    <w:semiHidden/>
    <w:unhideWhenUsed/>
    <w:rsid w:val="00874C14"/>
    <w:rPr>
      <w:sz w:val="16"/>
      <w:szCs w:val="16"/>
    </w:rPr>
  </w:style>
  <w:style w:type="paragraph" w:styleId="CommentText">
    <w:name w:val="annotation text"/>
    <w:basedOn w:val="Normal"/>
    <w:link w:val="CommentTextChar"/>
    <w:uiPriority w:val="99"/>
    <w:semiHidden/>
    <w:unhideWhenUsed/>
    <w:rsid w:val="00874C14"/>
    <w:pPr>
      <w:spacing w:line="240" w:lineRule="auto"/>
    </w:pPr>
    <w:rPr>
      <w:sz w:val="20"/>
      <w:szCs w:val="20"/>
    </w:rPr>
  </w:style>
  <w:style w:type="character" w:customStyle="1" w:styleId="CommentTextChar">
    <w:name w:val="Comment Text Char"/>
    <w:basedOn w:val="DefaultParagraphFont"/>
    <w:link w:val="CommentText"/>
    <w:uiPriority w:val="99"/>
    <w:semiHidden/>
    <w:rsid w:val="00874C14"/>
    <w:rPr>
      <w:sz w:val="20"/>
      <w:szCs w:val="20"/>
    </w:rPr>
  </w:style>
  <w:style w:type="paragraph" w:styleId="CommentSubject">
    <w:name w:val="annotation subject"/>
    <w:basedOn w:val="CommentText"/>
    <w:next w:val="CommentText"/>
    <w:link w:val="CommentSubjectChar"/>
    <w:uiPriority w:val="99"/>
    <w:semiHidden/>
    <w:unhideWhenUsed/>
    <w:rsid w:val="00874C14"/>
    <w:rPr>
      <w:b/>
      <w:bCs/>
    </w:rPr>
  </w:style>
  <w:style w:type="character" w:customStyle="1" w:styleId="CommentSubjectChar">
    <w:name w:val="Comment Subject Char"/>
    <w:basedOn w:val="CommentTextChar"/>
    <w:link w:val="CommentSubject"/>
    <w:uiPriority w:val="99"/>
    <w:semiHidden/>
    <w:rsid w:val="00874C14"/>
    <w:rPr>
      <w:b/>
      <w:bCs/>
      <w:sz w:val="20"/>
      <w:szCs w:val="20"/>
    </w:rPr>
  </w:style>
  <w:style w:type="paragraph" w:styleId="NoSpacing">
    <w:name w:val="No Spacing"/>
    <w:uiPriority w:val="1"/>
    <w:qFormat/>
    <w:rsid w:val="006C35DF"/>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3C1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539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53938"/>
    <w:rPr>
      <w:rFonts w:ascii="Tahoma" w:hAnsi="Tahoma" w:cs="Tahoma"/>
      <w:sz w:val="16"/>
      <w:szCs w:val="16"/>
    </w:rPr>
  </w:style>
  <w:style w:type="table" w:styleId="TableGrid">
    <w:name w:val="Table Grid"/>
    <w:basedOn w:val="TableNormal"/>
    <w:uiPriority w:val="59"/>
    <w:rsid w:val="00547F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07BA2"/>
    <w:pPr>
      <w:tabs>
        <w:tab w:val="center" w:pos="4252"/>
        <w:tab w:val="right" w:pos="8504"/>
      </w:tabs>
      <w:spacing w:after="0" w:line="240" w:lineRule="auto"/>
    </w:pPr>
  </w:style>
  <w:style w:type="character" w:customStyle="1" w:styleId="HeaderChar">
    <w:name w:val="Header Char"/>
    <w:basedOn w:val="DefaultParagraphFont"/>
    <w:link w:val="Header"/>
    <w:uiPriority w:val="99"/>
    <w:rsid w:val="00A07BA2"/>
  </w:style>
  <w:style w:type="paragraph" w:styleId="Footer">
    <w:name w:val="footer"/>
    <w:basedOn w:val="Normal"/>
    <w:link w:val="FooterChar"/>
    <w:uiPriority w:val="99"/>
    <w:unhideWhenUsed/>
    <w:rsid w:val="00A07BA2"/>
    <w:pPr>
      <w:tabs>
        <w:tab w:val="center" w:pos="4252"/>
        <w:tab w:val="right" w:pos="8504"/>
      </w:tabs>
      <w:spacing w:after="0" w:line="240" w:lineRule="auto"/>
    </w:pPr>
  </w:style>
  <w:style w:type="character" w:customStyle="1" w:styleId="FooterChar">
    <w:name w:val="Footer Char"/>
    <w:basedOn w:val="DefaultParagraphFont"/>
    <w:link w:val="Footer"/>
    <w:uiPriority w:val="99"/>
    <w:rsid w:val="00A07BA2"/>
  </w:style>
  <w:style w:type="character" w:styleId="CommentReference">
    <w:name w:val="annotation reference"/>
    <w:basedOn w:val="DefaultParagraphFont"/>
    <w:uiPriority w:val="99"/>
    <w:semiHidden/>
    <w:unhideWhenUsed/>
    <w:rsid w:val="00874C14"/>
    <w:rPr>
      <w:sz w:val="16"/>
      <w:szCs w:val="16"/>
    </w:rPr>
  </w:style>
  <w:style w:type="paragraph" w:styleId="CommentText">
    <w:name w:val="annotation text"/>
    <w:basedOn w:val="Normal"/>
    <w:link w:val="CommentTextChar"/>
    <w:uiPriority w:val="99"/>
    <w:semiHidden/>
    <w:unhideWhenUsed/>
    <w:rsid w:val="00874C14"/>
    <w:pPr>
      <w:spacing w:line="240" w:lineRule="auto"/>
    </w:pPr>
    <w:rPr>
      <w:sz w:val="20"/>
      <w:szCs w:val="20"/>
    </w:rPr>
  </w:style>
  <w:style w:type="character" w:customStyle="1" w:styleId="CommentTextChar">
    <w:name w:val="Comment Text Char"/>
    <w:basedOn w:val="DefaultParagraphFont"/>
    <w:link w:val="CommentText"/>
    <w:uiPriority w:val="99"/>
    <w:semiHidden/>
    <w:rsid w:val="00874C14"/>
    <w:rPr>
      <w:sz w:val="20"/>
      <w:szCs w:val="20"/>
    </w:rPr>
  </w:style>
  <w:style w:type="paragraph" w:styleId="CommentSubject">
    <w:name w:val="annotation subject"/>
    <w:basedOn w:val="CommentText"/>
    <w:next w:val="CommentText"/>
    <w:link w:val="CommentSubjectChar"/>
    <w:uiPriority w:val="99"/>
    <w:semiHidden/>
    <w:unhideWhenUsed/>
    <w:rsid w:val="00874C14"/>
    <w:rPr>
      <w:b/>
      <w:bCs/>
    </w:rPr>
  </w:style>
  <w:style w:type="character" w:customStyle="1" w:styleId="CommentSubjectChar">
    <w:name w:val="Comment Subject Char"/>
    <w:basedOn w:val="CommentTextChar"/>
    <w:link w:val="CommentSubject"/>
    <w:uiPriority w:val="99"/>
    <w:semiHidden/>
    <w:rsid w:val="00874C14"/>
    <w:rPr>
      <w:b/>
      <w:bCs/>
      <w:sz w:val="20"/>
      <w:szCs w:val="20"/>
    </w:rPr>
  </w:style>
  <w:style w:type="paragraph" w:styleId="NoSpacing">
    <w:name w:val="No Spacing"/>
    <w:uiPriority w:val="1"/>
    <w:qFormat/>
    <w:rsid w:val="006C35D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microsoft.com/office/2011/relationships/commentsExtended" Target="commentsExtended.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FCEF4D-1A4E-4F37-B661-E41BC72E6E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712</Words>
  <Characters>4062</Characters>
  <Application>Microsoft Office Word</Application>
  <DocSecurity>0</DocSecurity>
  <Lines>33</Lines>
  <Paragraphs>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Microsoft</Company>
  <LinksUpToDate>false</LinksUpToDate>
  <CharactersWithSpaces>4765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Lays</dc:creator>
  <cp:lastModifiedBy>Kelvin Adu</cp:lastModifiedBy>
  <cp:revision>3</cp:revision>
  <dcterms:created xsi:type="dcterms:W3CDTF">2016-12-22T17:26:00Z</dcterms:created>
  <dcterms:modified xsi:type="dcterms:W3CDTF">2017-09-29T13:47:00Z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7da0fa33-37bf-3cc7-a79e-ed2c9b692b60</vt:lpwstr>
  </property>
  <property fmtid="{D5CDD505-2E9C-101B-9397-08002B2CF9AE}" pid="4" name="Mendeley Citation Style_1">
    <vt:lpwstr>http://www.zotero.org/styles/vancouver</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6th edition</vt:lpwstr>
  </property>
  <property fmtid="{D5CDD505-2E9C-101B-9397-08002B2CF9AE}" pid="7" name="Mendeley Recent Style Id 1_1">
    <vt:lpwstr>http://www.zotero.org/styles/american-sociological-association</vt:lpwstr>
  </property>
  <property fmtid="{D5CDD505-2E9C-101B-9397-08002B2CF9AE}" pid="8" name="Mendeley Recent Style Name 1_1">
    <vt:lpwstr>American Sociological Association</vt:lpwstr>
  </property>
  <property fmtid="{D5CDD505-2E9C-101B-9397-08002B2CF9AE}" pid="9" name="Mendeley Recent Style Id 2_1">
    <vt:lpwstr>http://www.zotero.org/styles/associacao-brasileira-de-normas-tecnicas</vt:lpwstr>
  </property>
  <property fmtid="{D5CDD505-2E9C-101B-9397-08002B2CF9AE}" pid="10" name="Mendeley Recent Style Name 2_1">
    <vt:lpwstr>Associação Brasileira de Normas Técnicas (Portuguese - Brazil)</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16th edition (author-date)</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7th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